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B9" w:rsidRDefault="0081441B" w:rsidP="005320B9">
      <w:pPr>
        <w:jc w:val="center"/>
        <w:rPr>
          <w:rFonts w:ascii="Times New Roman" w:hAnsi="Times New Roman" w:cs="Times New Roman"/>
          <w:b/>
          <w:bCs/>
          <w:sz w:val="24"/>
          <w:szCs w:val="24"/>
        </w:rPr>
      </w:pPr>
      <w:r w:rsidRPr="00DD170D">
        <w:rPr>
          <w:rFonts w:ascii="Times New Roman" w:hAnsi="Times New Roman" w:cs="Times New Roman"/>
          <w:b/>
          <w:bCs/>
          <w:noProof/>
          <w:sz w:val="24"/>
          <w:szCs w:val="24"/>
        </w:rPr>
        <w:drawing>
          <wp:anchor distT="0" distB="0" distL="114300" distR="114300" simplePos="0" relativeHeight="251659264" behindDoc="1" locked="0" layoutInCell="1" allowOverlap="1">
            <wp:simplePos x="0" y="0"/>
            <wp:positionH relativeFrom="column">
              <wp:posOffset>-123825</wp:posOffset>
            </wp:positionH>
            <wp:positionV relativeFrom="paragraph">
              <wp:posOffset>0</wp:posOffset>
            </wp:positionV>
            <wp:extent cx="466725" cy="469900"/>
            <wp:effectExtent l="0" t="0" r="9525" b="6350"/>
            <wp:wrapTight wrapText="bothSides">
              <wp:wrapPolygon edited="0">
                <wp:start x="0" y="0"/>
                <wp:lineTo x="0" y="21016"/>
                <wp:lineTo x="21159" y="21016"/>
                <wp:lineTo x="21159" y="0"/>
                <wp:lineTo x="0" y="0"/>
              </wp:wrapPolygon>
            </wp:wrapTight>
            <wp:docPr id="2" name="Picture 2" descr="K:\Great River Road\river images\mn gr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reat River Road\river images\mn grr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70D">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5286375</wp:posOffset>
            </wp:positionH>
            <wp:positionV relativeFrom="paragraph">
              <wp:posOffset>0</wp:posOffset>
            </wp:positionV>
            <wp:extent cx="706120" cy="377825"/>
            <wp:effectExtent l="0" t="0" r="0" b="3175"/>
            <wp:wrapTight wrapText="bothSides">
              <wp:wrapPolygon edited="0">
                <wp:start x="0" y="0"/>
                <wp:lineTo x="0" y="20692"/>
                <wp:lineTo x="20978" y="20692"/>
                <wp:lineTo x="20978" y="0"/>
                <wp:lineTo x="0" y="0"/>
              </wp:wrapPolygon>
            </wp:wrapTight>
            <wp:docPr id="1" name="Picture 1" descr="K:\Great River Road\river images\AmericasByways_tucked_h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eat River Road\river images\AmericasByways_tucked_hi.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120" cy="377825"/>
                    </a:xfrm>
                    <a:prstGeom prst="rect">
                      <a:avLst/>
                    </a:prstGeom>
                    <a:noFill/>
                    <a:ln>
                      <a:noFill/>
                    </a:ln>
                  </pic:spPr>
                </pic:pic>
              </a:graphicData>
            </a:graphic>
          </wp:anchor>
        </w:drawing>
      </w:r>
      <w:r w:rsidR="005320B9">
        <w:rPr>
          <w:rFonts w:ascii="Times New Roman" w:hAnsi="Times New Roman" w:cs="Times New Roman"/>
          <w:b/>
          <w:bCs/>
          <w:sz w:val="24"/>
          <w:szCs w:val="24"/>
        </w:rPr>
        <w:t xml:space="preserve">2020 MN Great River Road </w:t>
      </w:r>
      <w:r w:rsidR="005320B9" w:rsidRPr="005320B9">
        <w:rPr>
          <w:rFonts w:ascii="Times New Roman" w:hAnsi="Times New Roman" w:cs="Times New Roman"/>
          <w:b/>
          <w:bCs/>
          <w:sz w:val="24"/>
          <w:szCs w:val="24"/>
        </w:rPr>
        <w:t xml:space="preserve">All American Road Designation </w:t>
      </w:r>
      <w:r w:rsidR="005320B9">
        <w:rPr>
          <w:rFonts w:ascii="Times New Roman" w:hAnsi="Times New Roman" w:cs="Times New Roman"/>
          <w:b/>
          <w:bCs/>
          <w:sz w:val="24"/>
          <w:szCs w:val="24"/>
        </w:rPr>
        <w:t>Application</w:t>
      </w:r>
      <w:r w:rsidR="00DD170D" w:rsidRPr="00DD170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320B9" w:rsidRDefault="005320B9" w:rsidP="0022072D">
      <w:pPr>
        <w:rPr>
          <w:rFonts w:ascii="Times New Roman" w:hAnsi="Times New Roman" w:cs="Times New Roman"/>
          <w:b/>
          <w:bCs/>
          <w:sz w:val="24"/>
          <w:szCs w:val="24"/>
        </w:rPr>
      </w:pPr>
    </w:p>
    <w:p w:rsidR="0081441B" w:rsidRDefault="0081441B" w:rsidP="0022072D">
      <w:pPr>
        <w:rPr>
          <w:rFonts w:ascii="Times New Roman" w:hAnsi="Times New Roman" w:cs="Times New Roman"/>
          <w:bCs/>
          <w:sz w:val="24"/>
          <w:szCs w:val="24"/>
        </w:rPr>
      </w:pPr>
    </w:p>
    <w:p w:rsidR="005320B9" w:rsidRPr="005320B9" w:rsidRDefault="005320B9" w:rsidP="0022072D">
      <w:pPr>
        <w:rPr>
          <w:rFonts w:ascii="Times New Roman" w:hAnsi="Times New Roman" w:cs="Times New Roman"/>
          <w:bCs/>
          <w:sz w:val="24"/>
          <w:szCs w:val="24"/>
        </w:rPr>
      </w:pPr>
      <w:r w:rsidRPr="005320B9">
        <w:rPr>
          <w:rFonts w:ascii="Times New Roman" w:hAnsi="Times New Roman" w:cs="Times New Roman"/>
          <w:bCs/>
          <w:sz w:val="24"/>
          <w:szCs w:val="24"/>
        </w:rPr>
        <w:t xml:space="preserve">To receive an All-American Road designation, a road must possess multiple intrinsic qualities that are </w:t>
      </w:r>
      <w:r w:rsidRPr="005320B9">
        <w:rPr>
          <w:rFonts w:ascii="Times New Roman" w:hAnsi="Times New Roman" w:cs="Times New Roman"/>
          <w:b/>
          <w:bCs/>
          <w:sz w:val="24"/>
          <w:szCs w:val="24"/>
        </w:rPr>
        <w:t>nationally significant and contain one-of-a-kind features</w:t>
      </w:r>
      <w:r w:rsidRPr="005320B9">
        <w:rPr>
          <w:rFonts w:ascii="Times New Roman" w:hAnsi="Times New Roman" w:cs="Times New Roman"/>
          <w:bCs/>
          <w:sz w:val="24"/>
          <w:szCs w:val="24"/>
        </w:rPr>
        <w:t xml:space="preserve"> that do not exist elsewhere.  The road or highway must also be considered a "destination unto itself."  That is, it must provide an exceptional traveling experience so recognized by travelers that they would make a drive along the highway a primary reason for their trip.</w:t>
      </w:r>
    </w:p>
    <w:p w:rsidR="005320B9" w:rsidRPr="005320B9" w:rsidRDefault="005320B9" w:rsidP="0022072D">
      <w:pPr>
        <w:rPr>
          <w:rFonts w:ascii="Times New Roman" w:hAnsi="Times New Roman" w:cs="Times New Roman"/>
          <w:bCs/>
          <w:sz w:val="24"/>
          <w:szCs w:val="24"/>
        </w:rPr>
      </w:pPr>
    </w:p>
    <w:p w:rsidR="005320B9" w:rsidRPr="005320B9" w:rsidRDefault="005320B9" w:rsidP="0022072D">
      <w:pPr>
        <w:rPr>
          <w:rFonts w:ascii="Times New Roman" w:hAnsi="Times New Roman" w:cs="Times New Roman"/>
          <w:bCs/>
          <w:sz w:val="24"/>
          <w:szCs w:val="24"/>
        </w:rPr>
      </w:pPr>
      <w:r w:rsidRPr="005320B9">
        <w:rPr>
          <w:rFonts w:ascii="Times New Roman" w:hAnsi="Times New Roman" w:cs="Times New Roman"/>
          <w:bCs/>
          <w:sz w:val="24"/>
          <w:szCs w:val="24"/>
        </w:rPr>
        <w:t xml:space="preserve">Key to this is showcasing the byway intrinsic qualities, focusing on eight examples each </w:t>
      </w:r>
      <w:proofErr w:type="gramStart"/>
      <w:r w:rsidRPr="005320B9">
        <w:rPr>
          <w:rFonts w:ascii="Times New Roman" w:hAnsi="Times New Roman" w:cs="Times New Roman"/>
          <w:bCs/>
          <w:sz w:val="24"/>
          <w:szCs w:val="24"/>
        </w:rPr>
        <w:t>of  two</w:t>
      </w:r>
      <w:proofErr w:type="gramEnd"/>
      <w:r w:rsidRPr="005320B9">
        <w:rPr>
          <w:rFonts w:ascii="Times New Roman" w:hAnsi="Times New Roman" w:cs="Times New Roman"/>
          <w:bCs/>
          <w:sz w:val="24"/>
          <w:szCs w:val="24"/>
        </w:rPr>
        <w:t xml:space="preserve"> primary types.  The ten states are aiming to focus on:</w:t>
      </w:r>
    </w:p>
    <w:p w:rsidR="005320B9" w:rsidRDefault="005320B9" w:rsidP="0022072D">
      <w:pPr>
        <w:rPr>
          <w:rFonts w:ascii="Times New Roman" w:hAnsi="Times New Roman" w:cs="Times New Roman"/>
          <w:b/>
          <w:bCs/>
          <w:sz w:val="24"/>
          <w:szCs w:val="24"/>
        </w:rPr>
      </w:pPr>
    </w:p>
    <w:p w:rsidR="005320B9" w:rsidRDefault="005320B9" w:rsidP="005320B9">
      <w:pPr>
        <w:pStyle w:val="ListParagraph"/>
        <w:numPr>
          <w:ilvl w:val="0"/>
          <w:numId w:val="2"/>
        </w:numPr>
        <w:rPr>
          <w:color w:val="000000" w:themeColor="text1"/>
        </w:rPr>
      </w:pPr>
      <w:r w:rsidRPr="005320B9">
        <w:rPr>
          <w:b/>
          <w:color w:val="000000" w:themeColor="text1"/>
        </w:rPr>
        <w:t>Historic Quality</w:t>
      </w:r>
      <w:r w:rsidRPr="00FF0252">
        <w:rPr>
          <w:color w:val="000000" w:themeColor="text1"/>
        </w:rPr>
        <w:t xml:space="preserve"> encompasses legacies of the past that are distinctly associated with physical elements of the landscape, whether natural or manmade, that are of such historic significance that they educate the viewer and stir an appreciation for the past. The historic elements reflect the actions of people and may include buildings, settlement patterns, and other examples of human activity. Historic features can be inventoried, mapped, and interpreted. They possess integrity of location, design, setting, material, workmanship, feeling, and association.</w:t>
      </w:r>
    </w:p>
    <w:p w:rsidR="005320B9" w:rsidRPr="00FF0252" w:rsidRDefault="005320B9" w:rsidP="005320B9">
      <w:pPr>
        <w:pStyle w:val="ListParagraph"/>
        <w:rPr>
          <w:color w:val="000000" w:themeColor="text1"/>
        </w:rPr>
      </w:pPr>
    </w:p>
    <w:p w:rsidR="005320B9" w:rsidRPr="00FF0252" w:rsidRDefault="005320B9" w:rsidP="005320B9">
      <w:pPr>
        <w:pStyle w:val="ListParagraph"/>
        <w:numPr>
          <w:ilvl w:val="0"/>
          <w:numId w:val="2"/>
        </w:numPr>
        <w:rPr>
          <w:color w:val="000000" w:themeColor="text1"/>
        </w:rPr>
      </w:pPr>
      <w:r w:rsidRPr="005320B9">
        <w:rPr>
          <w:b/>
          <w:color w:val="000000" w:themeColor="text1"/>
        </w:rPr>
        <w:t>Cultural Quality</w:t>
      </w:r>
      <w:r w:rsidRPr="00FF0252">
        <w:rPr>
          <w:color w:val="000000" w:themeColor="text1"/>
        </w:rPr>
        <w:t xml:space="preserve"> is evidence and expressions of the customs or traditions of a distinct group of people. Cultural features including, but not limited to, crafts, music, dance, rituals, festivals, speech, food, special events, vernacular architecture, etc., are currently practiced. The cultural qualities of the corridor could highlight one or more significant communities and/or ethnic traditions.</w:t>
      </w:r>
    </w:p>
    <w:p w:rsidR="005320B9" w:rsidRDefault="005320B9" w:rsidP="0022072D">
      <w:pPr>
        <w:rPr>
          <w:rFonts w:ascii="Times New Roman" w:hAnsi="Times New Roman" w:cs="Times New Roman"/>
          <w:b/>
          <w:bCs/>
          <w:sz w:val="24"/>
          <w:szCs w:val="24"/>
        </w:rPr>
      </w:pPr>
    </w:p>
    <w:p w:rsidR="005320B9" w:rsidRDefault="005320B9" w:rsidP="0022072D">
      <w:pPr>
        <w:rPr>
          <w:rFonts w:ascii="Times New Roman" w:hAnsi="Times New Roman" w:cs="Times New Roman"/>
          <w:b/>
          <w:bCs/>
          <w:sz w:val="24"/>
          <w:szCs w:val="24"/>
        </w:rPr>
      </w:pPr>
    </w:p>
    <w:p w:rsidR="005320B9" w:rsidRDefault="005320B9" w:rsidP="0022072D">
      <w:pPr>
        <w:rPr>
          <w:rFonts w:ascii="Times New Roman" w:hAnsi="Times New Roman" w:cs="Times New Roman"/>
          <w:b/>
          <w:bCs/>
          <w:sz w:val="24"/>
          <w:szCs w:val="24"/>
        </w:rPr>
      </w:pPr>
      <w:r>
        <w:rPr>
          <w:rFonts w:ascii="Times New Roman" w:hAnsi="Times New Roman" w:cs="Times New Roman"/>
          <w:b/>
          <w:bCs/>
          <w:sz w:val="24"/>
          <w:szCs w:val="24"/>
        </w:rPr>
        <w:t>Letter of Support:</w:t>
      </w:r>
      <w:r w:rsidR="00DD170D">
        <w:rPr>
          <w:rFonts w:ascii="Times New Roman" w:hAnsi="Times New Roman" w:cs="Times New Roman"/>
          <w:b/>
          <w:bCs/>
          <w:sz w:val="24"/>
          <w:szCs w:val="24"/>
        </w:rPr>
        <w:t xml:space="preserve"> </w:t>
      </w:r>
    </w:p>
    <w:p w:rsidR="00DD170D" w:rsidRDefault="00DD170D" w:rsidP="0022072D">
      <w:pPr>
        <w:rPr>
          <w:rFonts w:ascii="Times New Roman" w:hAnsi="Times New Roman" w:cs="Times New Roman"/>
          <w:sz w:val="24"/>
          <w:szCs w:val="24"/>
        </w:rPr>
      </w:pPr>
      <w:r w:rsidRPr="00DD170D">
        <w:rPr>
          <w:rFonts w:ascii="Times New Roman" w:hAnsi="Times New Roman" w:cs="Times New Roman"/>
          <w:sz w:val="24"/>
          <w:szCs w:val="24"/>
        </w:rPr>
        <w:t>Reviewers find supporting letters that document local support useful as they corroborate statements you make in your application. The most effective documentation is personalized support statements that describe the writer’s relationship to the byway and expected benefits from national designation. It is also useful to see indications of how the writer will continue their support in the future.</w:t>
      </w:r>
    </w:p>
    <w:p w:rsidR="00DD170D" w:rsidRDefault="00DD170D" w:rsidP="0022072D">
      <w:pPr>
        <w:rPr>
          <w:rFonts w:ascii="Times New Roman" w:hAnsi="Times New Roman" w:cs="Times New Roman"/>
          <w:sz w:val="24"/>
          <w:szCs w:val="24"/>
        </w:rPr>
      </w:pPr>
    </w:p>
    <w:p w:rsidR="00DD170D" w:rsidRDefault="00DD170D" w:rsidP="0022072D">
      <w:pPr>
        <w:rPr>
          <w:rFonts w:ascii="Times New Roman" w:hAnsi="Times New Roman" w:cs="Times New Roman"/>
          <w:sz w:val="24"/>
          <w:szCs w:val="24"/>
        </w:rPr>
      </w:pPr>
      <w:r>
        <w:rPr>
          <w:rFonts w:ascii="Times New Roman" w:hAnsi="Times New Roman" w:cs="Times New Roman"/>
          <w:sz w:val="24"/>
          <w:szCs w:val="24"/>
        </w:rPr>
        <w:t>We also need to d</w:t>
      </w:r>
      <w:r w:rsidRPr="00DD170D">
        <w:rPr>
          <w:rFonts w:ascii="Times New Roman" w:hAnsi="Times New Roman" w:cs="Times New Roman"/>
          <w:sz w:val="24"/>
          <w:szCs w:val="24"/>
        </w:rPr>
        <w:t>ocument support from road management authorities responsible for each segment of the road and Federal land management agency(s) through whose lands the byway runs.</w:t>
      </w:r>
      <w:r>
        <w:rPr>
          <w:rFonts w:ascii="Times New Roman" w:hAnsi="Times New Roman" w:cs="Times New Roman"/>
          <w:sz w:val="24"/>
          <w:szCs w:val="24"/>
        </w:rPr>
        <w:t xml:space="preserve">  We’ll be seeking letters from LLBO, NPS, USFWS, and NPS to attach and reference in this section.  </w:t>
      </w:r>
    </w:p>
    <w:p w:rsidR="00DD170D" w:rsidRDefault="00DD170D" w:rsidP="0022072D">
      <w:pPr>
        <w:rPr>
          <w:rFonts w:ascii="Times New Roman" w:hAnsi="Times New Roman" w:cs="Times New Roman"/>
          <w:sz w:val="24"/>
          <w:szCs w:val="24"/>
        </w:rPr>
      </w:pPr>
    </w:p>
    <w:p w:rsidR="00DD170D" w:rsidRPr="00DD170D" w:rsidRDefault="00DD170D" w:rsidP="0022072D">
      <w:pPr>
        <w:rPr>
          <w:rFonts w:ascii="Times New Roman" w:hAnsi="Times New Roman" w:cs="Times New Roman"/>
          <w:sz w:val="24"/>
          <w:szCs w:val="24"/>
        </w:rPr>
      </w:pPr>
      <w:r>
        <w:rPr>
          <w:rFonts w:ascii="Times New Roman" w:hAnsi="Times New Roman" w:cs="Times New Roman"/>
          <w:sz w:val="24"/>
          <w:szCs w:val="24"/>
        </w:rPr>
        <w:t xml:space="preserve">FHWA also encourages letters of support from </w:t>
      </w:r>
      <w:hyperlink r:id="rId7" w:history="1">
        <w:r w:rsidRPr="001F3AE9">
          <w:rPr>
            <w:rStyle w:val="Hyperlink"/>
            <w:rFonts w:ascii="Times New Roman" w:hAnsi="Times New Roman" w:cs="Times New Roman"/>
            <w:sz w:val="24"/>
            <w:szCs w:val="24"/>
          </w:rPr>
          <w:t>Senate</w:t>
        </w:r>
      </w:hyperlink>
      <w:r>
        <w:rPr>
          <w:rFonts w:ascii="Times New Roman" w:hAnsi="Times New Roman" w:cs="Times New Roman"/>
          <w:sz w:val="24"/>
          <w:szCs w:val="24"/>
        </w:rPr>
        <w:t xml:space="preserve">, </w:t>
      </w:r>
      <w:hyperlink r:id="rId8" w:history="1">
        <w:r w:rsidRPr="001F3AE9">
          <w:rPr>
            <w:rStyle w:val="Hyperlink"/>
            <w:rFonts w:ascii="Times New Roman" w:hAnsi="Times New Roman" w:cs="Times New Roman"/>
            <w:sz w:val="24"/>
            <w:szCs w:val="24"/>
          </w:rPr>
          <w:t>House</w:t>
        </w:r>
      </w:hyperlink>
      <w:bookmarkStart w:id="0" w:name="_GoBack"/>
      <w:bookmarkEnd w:id="0"/>
      <w:r>
        <w:rPr>
          <w:rFonts w:ascii="Times New Roman" w:hAnsi="Times New Roman" w:cs="Times New Roman"/>
          <w:sz w:val="24"/>
          <w:szCs w:val="24"/>
        </w:rPr>
        <w:t xml:space="preserve"> and state legislatures.</w:t>
      </w:r>
    </w:p>
    <w:p w:rsidR="00DD170D" w:rsidRDefault="00DD170D" w:rsidP="0022072D">
      <w:pPr>
        <w:rPr>
          <w:rFonts w:ascii="Times New Roman" w:hAnsi="Times New Roman" w:cs="Times New Roman"/>
          <w:b/>
          <w:bCs/>
          <w:sz w:val="24"/>
          <w:szCs w:val="24"/>
        </w:rPr>
      </w:pPr>
    </w:p>
    <w:p w:rsidR="00DD170D" w:rsidRDefault="00DD170D" w:rsidP="0022072D">
      <w:pPr>
        <w:rPr>
          <w:rFonts w:ascii="Times New Roman" w:hAnsi="Times New Roman" w:cs="Times New Roman"/>
          <w:b/>
          <w:bCs/>
          <w:sz w:val="24"/>
          <w:szCs w:val="24"/>
        </w:rPr>
      </w:pPr>
      <w:r>
        <w:rPr>
          <w:rFonts w:ascii="Times New Roman" w:hAnsi="Times New Roman" w:cs="Times New Roman"/>
          <w:b/>
          <w:bCs/>
          <w:sz w:val="24"/>
          <w:szCs w:val="24"/>
        </w:rPr>
        <w:t xml:space="preserve">More information about the application data and materials needed to submit is at </w:t>
      </w:r>
    </w:p>
    <w:p w:rsidR="00DD170D" w:rsidRDefault="001F3AE9" w:rsidP="0022072D">
      <w:pPr>
        <w:rPr>
          <w:rFonts w:asciiTheme="minorHAnsi" w:hAnsiTheme="minorHAnsi" w:cstheme="minorBidi"/>
          <w:color w:val="1F497D"/>
        </w:rPr>
      </w:pPr>
      <w:hyperlink r:id="rId9" w:history="1">
        <w:r w:rsidR="00DD170D" w:rsidRPr="00C174BB">
          <w:rPr>
            <w:rStyle w:val="Hyperlink"/>
            <w:rFonts w:asciiTheme="minorHAnsi" w:hAnsiTheme="minorHAnsi" w:cstheme="minorBidi"/>
          </w:rPr>
          <w:t>https://www.fhwa.dot.gov/hep/scenic_byways/nominations/</w:t>
        </w:r>
      </w:hyperlink>
    </w:p>
    <w:p w:rsidR="00DD170D" w:rsidRDefault="00DD170D" w:rsidP="0022072D">
      <w:pPr>
        <w:rPr>
          <w:rFonts w:ascii="Times New Roman" w:hAnsi="Times New Roman" w:cs="Times New Roman"/>
          <w:b/>
          <w:bCs/>
          <w:sz w:val="24"/>
          <w:szCs w:val="24"/>
        </w:rPr>
      </w:pPr>
      <w:r>
        <w:rPr>
          <w:rFonts w:asciiTheme="minorHAnsi" w:hAnsiTheme="minorHAnsi" w:cstheme="minorBidi"/>
          <w:color w:val="1F497D"/>
        </w:rPr>
        <w:t xml:space="preserve"> and </w:t>
      </w:r>
      <w:hyperlink r:id="rId10" w:history="1">
        <w:r>
          <w:rPr>
            <w:rStyle w:val="Hyperlink"/>
            <w:rFonts w:asciiTheme="minorHAnsi" w:hAnsiTheme="minorHAnsi" w:cstheme="minorBidi"/>
          </w:rPr>
          <w:t>https://www.fhwa.dot.gov/hep/scenic_byways/nominations/2020_nsb_omination_application_questions.pdf</w:t>
        </w:r>
      </w:hyperlink>
      <w:r>
        <w:rPr>
          <w:rFonts w:asciiTheme="minorHAnsi" w:hAnsiTheme="minorHAnsi" w:cstheme="minorBidi"/>
          <w:color w:val="1F497D"/>
        </w:rPr>
        <w:t xml:space="preserve"> </w:t>
      </w:r>
    </w:p>
    <w:p w:rsidR="005320B9" w:rsidRDefault="005320B9" w:rsidP="0022072D">
      <w:pPr>
        <w:rPr>
          <w:rFonts w:ascii="Times New Roman" w:hAnsi="Times New Roman" w:cs="Times New Roman"/>
          <w:b/>
          <w:bCs/>
          <w:sz w:val="24"/>
          <w:szCs w:val="24"/>
        </w:rPr>
      </w:pPr>
    </w:p>
    <w:p w:rsidR="0022072D" w:rsidRDefault="0022072D" w:rsidP="0022072D">
      <w:r>
        <w:rPr>
          <w:rFonts w:ascii="Times New Roman" w:hAnsi="Times New Roman" w:cs="Times New Roman"/>
          <w:b/>
          <w:bCs/>
          <w:sz w:val="24"/>
          <w:szCs w:val="24"/>
        </w:rPr>
        <w:t>TO THE ATTENTION OF SCENIC BYWAYS POINTS OF CONTACT</w:t>
      </w:r>
    </w:p>
    <w:p w:rsidR="0022072D" w:rsidRDefault="0022072D" w:rsidP="0022072D">
      <w:r>
        <w:rPr>
          <w:rFonts w:ascii="Times New Roman" w:hAnsi="Times New Roman" w:cs="Times New Roman"/>
          <w:sz w:val="24"/>
          <w:szCs w:val="24"/>
        </w:rPr>
        <w:t> </w:t>
      </w:r>
    </w:p>
    <w:p w:rsidR="0022072D" w:rsidRDefault="0022072D" w:rsidP="0022072D">
      <w:r>
        <w:rPr>
          <w:rFonts w:ascii="Times New Roman" w:hAnsi="Times New Roman" w:cs="Times New Roman"/>
          <w:color w:val="000000"/>
          <w:sz w:val="24"/>
          <w:szCs w:val="24"/>
        </w:rPr>
        <w:t>The purpose of this email is to announce an upcoming external</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webinar titled </w:t>
      </w:r>
      <w:r>
        <w:rPr>
          <w:rFonts w:ascii="Times New Roman" w:hAnsi="Times New Roman" w:cs="Times New Roman"/>
          <w:sz w:val="24"/>
          <w:szCs w:val="24"/>
        </w:rPr>
        <w:t xml:space="preserve">FHWA </w:t>
      </w:r>
      <w:r>
        <w:rPr>
          <w:rStyle w:val="Strong"/>
          <w:rFonts w:ascii="Times New Roman" w:hAnsi="Times New Roman" w:cs="Times New Roman"/>
          <w:b w:val="0"/>
          <w:bCs w:val="0"/>
          <w:color w:val="000000"/>
          <w:sz w:val="24"/>
          <w:szCs w:val="24"/>
        </w:rPr>
        <w:t>National Scenic Byways FY2020 Nominations Overview</w:t>
      </w:r>
      <w:r>
        <w:rPr>
          <w:rStyle w:val="Strong"/>
          <w:rFonts w:ascii="Times New Roman" w:hAnsi="Times New Roman" w:cs="Times New Roman"/>
          <w:color w:val="000000"/>
          <w:sz w:val="24"/>
          <w:szCs w:val="24"/>
        </w:rPr>
        <w:t xml:space="preserve">.  </w:t>
      </w:r>
      <w:r>
        <w:rPr>
          <w:rFonts w:ascii="Times New Roman" w:hAnsi="Times New Roman" w:cs="Times New Roman"/>
          <w:sz w:val="24"/>
          <w:szCs w:val="24"/>
        </w:rPr>
        <w:t>This webinar will provide information about the one-time nomination solicitation for designation to America's Byways® (an umbrella term used for the collection of 150 distinct and diverse roads designated as National Scenic Byways or All-American Roads by the U.S. Secretary of Transportation).</w:t>
      </w:r>
    </w:p>
    <w:p w:rsidR="0022072D" w:rsidRDefault="0022072D" w:rsidP="0022072D">
      <w:r>
        <w:rPr>
          <w:rFonts w:ascii="Times New Roman" w:hAnsi="Times New Roman" w:cs="Times New Roman"/>
          <w:sz w:val="24"/>
          <w:szCs w:val="24"/>
        </w:rPr>
        <w:t> </w:t>
      </w:r>
    </w:p>
    <w:p w:rsidR="0022072D" w:rsidRDefault="0022072D" w:rsidP="0022072D">
      <w:r>
        <w:rPr>
          <w:rFonts w:ascii="Times New Roman" w:hAnsi="Times New Roman" w:cs="Times New Roman"/>
          <w:sz w:val="24"/>
          <w:szCs w:val="24"/>
        </w:rPr>
        <w:t xml:space="preserve">Speakers from FHWA’s Office of Planning, Environment, and Realty, Office of Policy, and the Volpe Center will provide an overview of the </w:t>
      </w:r>
      <w:hyperlink r:id="rId11" w:history="1">
        <w:r>
          <w:rPr>
            <w:rStyle w:val="Hyperlink"/>
            <w:rFonts w:ascii="Times New Roman" w:hAnsi="Times New Roman" w:cs="Times New Roman"/>
            <w:sz w:val="24"/>
            <w:szCs w:val="24"/>
          </w:rPr>
          <w:t>FY2020 National Scenic Byways Program</w:t>
        </w:r>
      </w:hyperlink>
      <w:r>
        <w:rPr>
          <w:rFonts w:ascii="Times New Roman" w:hAnsi="Times New Roman" w:cs="Times New Roman"/>
          <w:sz w:val="24"/>
          <w:szCs w:val="24"/>
        </w:rPr>
        <w:t xml:space="preserve"> and discuss requirements for submitting applications to nominate roads for America's Byways®. Presenters will also discuss the role of Division Offices, State Scenic Byway Coordinators, Federal Land Management Agencies, and Indian Tribes in the nomination process. The webinar will conclude with a live demonstration of the web-based nomination application portal, and a question and answer session. </w:t>
      </w:r>
    </w:p>
    <w:p w:rsidR="0022072D" w:rsidRDefault="0022072D" w:rsidP="0022072D">
      <w:r>
        <w:rPr>
          <w:rFonts w:ascii="Times New Roman" w:hAnsi="Times New Roman" w:cs="Times New Roman"/>
          <w:sz w:val="24"/>
          <w:szCs w:val="24"/>
        </w:rPr>
        <w:t> </w:t>
      </w:r>
    </w:p>
    <w:p w:rsidR="0022072D" w:rsidRDefault="0022072D" w:rsidP="0022072D">
      <w:r>
        <w:rPr>
          <w:rFonts w:ascii="Times New Roman" w:hAnsi="Times New Roman" w:cs="Times New Roman"/>
          <w:color w:val="000000"/>
          <w:sz w:val="24"/>
          <w:szCs w:val="24"/>
        </w:rPr>
        <w:t xml:space="preserve">We encourage Division Office and Federal Lands scenic byways points of contact to participate in the webinar. </w:t>
      </w:r>
      <w:r>
        <w:rPr>
          <w:rFonts w:ascii="Times New Roman" w:hAnsi="Times New Roman" w:cs="Times New Roman"/>
          <w:color w:val="000000"/>
          <w:sz w:val="24"/>
          <w:szCs w:val="24"/>
          <w:u w:val="single"/>
        </w:rPr>
        <w:t>Please forward this announcement to your partners who may be interested in the scenic byways nomination process</w:t>
      </w:r>
      <w:r>
        <w:rPr>
          <w:rFonts w:ascii="Times New Roman" w:hAnsi="Times New Roman" w:cs="Times New Roman"/>
          <w:color w:val="000000"/>
          <w:sz w:val="24"/>
          <w:szCs w:val="24"/>
        </w:rPr>
        <w:t>.</w:t>
      </w:r>
    </w:p>
    <w:p w:rsidR="0022072D" w:rsidRDefault="0022072D" w:rsidP="0022072D">
      <w:r>
        <w:rPr>
          <w:rFonts w:ascii="Times New Roman" w:hAnsi="Times New Roman" w:cs="Times New Roman"/>
          <w:sz w:val="24"/>
          <w:szCs w:val="24"/>
        </w:rPr>
        <w:t> </w:t>
      </w:r>
    </w:p>
    <w:p w:rsidR="0022072D" w:rsidRDefault="0022072D" w:rsidP="0022072D">
      <w:r>
        <w:rPr>
          <w:rFonts w:ascii="Times New Roman" w:hAnsi="Times New Roman" w:cs="Times New Roman"/>
          <w:b/>
          <w:bCs/>
          <w:sz w:val="24"/>
          <w:szCs w:val="24"/>
        </w:rPr>
        <w:t>WEBINAR LOGISTICS:</w:t>
      </w:r>
    </w:p>
    <w:p w:rsidR="0022072D" w:rsidRDefault="0022072D" w:rsidP="0022072D">
      <w:pPr>
        <w:numPr>
          <w:ilvl w:val="0"/>
          <w:numId w:val="1"/>
        </w:numPr>
        <w:spacing w:after="200" w:line="276" w:lineRule="auto"/>
        <w:contextualSpacing/>
        <w:rPr>
          <w:rFonts w:eastAsia="Times New Roman"/>
        </w:rPr>
      </w:pPr>
      <w:r>
        <w:rPr>
          <w:rFonts w:ascii="Times New Roman" w:eastAsia="Times New Roman" w:hAnsi="Times New Roman" w:cs="Times New Roman"/>
          <w:b/>
          <w:bCs/>
          <w:sz w:val="24"/>
          <w:szCs w:val="24"/>
        </w:rPr>
        <w:t>Wednesday, February 26, 2020</w:t>
      </w:r>
    </w:p>
    <w:p w:rsidR="0022072D" w:rsidRDefault="0022072D" w:rsidP="0022072D">
      <w:pPr>
        <w:numPr>
          <w:ilvl w:val="0"/>
          <w:numId w:val="1"/>
        </w:numPr>
        <w:spacing w:after="200" w:line="276" w:lineRule="auto"/>
        <w:contextualSpacing/>
        <w:rPr>
          <w:rFonts w:eastAsia="Times New Roman"/>
        </w:rPr>
      </w:pPr>
      <w:r>
        <w:rPr>
          <w:rFonts w:ascii="Times New Roman" w:eastAsia="Times New Roman" w:hAnsi="Times New Roman" w:cs="Times New Roman"/>
          <w:b/>
          <w:bCs/>
          <w:sz w:val="24"/>
          <w:szCs w:val="24"/>
        </w:rPr>
        <w:t xml:space="preserve">2:00 - 3:30 p.m. Eastern Standard Time </w:t>
      </w:r>
    </w:p>
    <w:p w:rsidR="0022072D" w:rsidRDefault="0022072D" w:rsidP="0022072D">
      <w:pPr>
        <w:numPr>
          <w:ilvl w:val="0"/>
          <w:numId w:val="1"/>
        </w:numPr>
        <w:spacing w:after="200" w:line="276" w:lineRule="auto"/>
        <w:contextualSpacing/>
        <w:rPr>
          <w:rFonts w:eastAsia="Times New Roman"/>
        </w:rPr>
      </w:pPr>
      <w:r>
        <w:rPr>
          <w:rFonts w:ascii="Times New Roman" w:eastAsia="Times New Roman" w:hAnsi="Times New Roman" w:cs="Times New Roman"/>
          <w:b/>
          <w:bCs/>
          <w:sz w:val="24"/>
          <w:szCs w:val="24"/>
        </w:rPr>
        <w:t xml:space="preserve">Registration link: </w:t>
      </w:r>
      <w:hyperlink r:id="rId12" w:history="1">
        <w:r>
          <w:rPr>
            <w:rStyle w:val="Hyperlink"/>
            <w:rFonts w:ascii="Times New Roman" w:eastAsia="Times New Roman" w:hAnsi="Times New Roman" w:cs="Times New Roman"/>
            <w:sz w:val="24"/>
            <w:szCs w:val="24"/>
          </w:rPr>
          <w:t>https://collaboration.fhwa.dot.gov/dot/fhwa/WC/Lists/Seminars/DispForm.aspx?ID=2242  </w:t>
        </w:r>
      </w:hyperlink>
    </w:p>
    <w:p w:rsidR="0022072D" w:rsidRDefault="0022072D" w:rsidP="0022072D">
      <w:r>
        <w:t> </w:t>
      </w:r>
    </w:p>
    <w:p w:rsidR="0022072D" w:rsidRDefault="0022072D" w:rsidP="0022072D">
      <w:r>
        <w:rPr>
          <w:rFonts w:ascii="Times New Roman" w:hAnsi="Times New Roman" w:cs="Times New Roman"/>
          <w:sz w:val="24"/>
          <w:szCs w:val="24"/>
        </w:rPr>
        <w:t xml:space="preserve">For additional information, contact Danielle Blackshear at </w:t>
      </w:r>
      <w:hyperlink r:id="rId13" w:history="1">
        <w:r>
          <w:rPr>
            <w:rStyle w:val="Hyperlink"/>
            <w:rFonts w:ascii="Times New Roman" w:hAnsi="Times New Roman" w:cs="Times New Roman"/>
            <w:sz w:val="24"/>
            <w:szCs w:val="24"/>
          </w:rPr>
          <w:t>danielle.blackshear@dot.gov</w:t>
        </w:r>
      </w:hyperlink>
      <w:r>
        <w:rPr>
          <w:rFonts w:ascii="Times New Roman" w:hAnsi="Times New Roman" w:cs="Times New Roman"/>
          <w:sz w:val="24"/>
          <w:szCs w:val="24"/>
        </w:rPr>
        <w:t xml:space="preserve"> or (202) 366-2064.</w:t>
      </w:r>
    </w:p>
    <w:p w:rsidR="0022072D" w:rsidRDefault="0022072D" w:rsidP="0022072D">
      <w:r>
        <w:rPr>
          <w:rFonts w:ascii="Times New Roman" w:hAnsi="Times New Roman" w:cs="Times New Roman"/>
          <w:sz w:val="24"/>
          <w:szCs w:val="24"/>
        </w:rPr>
        <w:t> </w:t>
      </w:r>
    </w:p>
    <w:p w:rsidR="0022072D" w:rsidRDefault="0022072D" w:rsidP="0022072D">
      <w:r>
        <w:rPr>
          <w:rFonts w:ascii="Times New Roman" w:hAnsi="Times New Roman" w:cs="Times New Roman"/>
          <w:b/>
          <w:bCs/>
          <w:sz w:val="24"/>
          <w:szCs w:val="24"/>
          <w:u w:val="single"/>
        </w:rPr>
        <w:t>Webinar Registration Process</w:t>
      </w:r>
    </w:p>
    <w:p w:rsidR="0022072D" w:rsidRDefault="0022072D" w:rsidP="0022072D">
      <w:r>
        <w:rPr>
          <w:rFonts w:ascii="Times New Roman" w:hAnsi="Times New Roman" w:cs="Times New Roman"/>
          <w:sz w:val="24"/>
          <w:szCs w:val="24"/>
        </w:rPr>
        <w:t>Webinar registration is a two-step process. First, non-DOT users including State DOTs must request access to the FHWA External Portal. Second, non-DOT users including State DOTs must login using the email address used to request access to the site and their requested password. Federal DOT staff and DOT-badged contractors do not need to register for an account. DOT users can click on the registration link and use their DOT credentials to access the site.</w:t>
      </w:r>
    </w:p>
    <w:p w:rsidR="0022072D" w:rsidRDefault="0022072D" w:rsidP="0022072D">
      <w:r>
        <w:rPr>
          <w:rFonts w:ascii="Times New Roman" w:hAnsi="Times New Roman" w:cs="Times New Roman"/>
          <w:sz w:val="24"/>
          <w:szCs w:val="24"/>
        </w:rPr>
        <w:t> </w:t>
      </w:r>
    </w:p>
    <w:p w:rsidR="0022072D" w:rsidRDefault="0022072D" w:rsidP="0022072D">
      <w:r>
        <w:rPr>
          <w:rFonts w:ascii="Times New Roman" w:hAnsi="Times New Roman" w:cs="Times New Roman"/>
          <w:sz w:val="24"/>
          <w:szCs w:val="24"/>
        </w:rPr>
        <w:t xml:space="preserve">In the External SharePoint System, EXTERNAL users (those without a @dot.gov email address) will have to request an account before they can register. Here is the link to request an account:  </w:t>
      </w:r>
      <w:hyperlink r:id="rId14" w:history="1">
        <w:r>
          <w:rPr>
            <w:rStyle w:val="Hyperlink"/>
            <w:rFonts w:ascii="Times New Roman" w:hAnsi="Times New Roman" w:cs="Times New Roman"/>
            <w:sz w:val="24"/>
            <w:szCs w:val="24"/>
          </w:rPr>
          <w:t>https://collaboration.fhwa.dot.gov/FBA/Register.aspx</w:t>
        </w:r>
      </w:hyperlink>
      <w:r>
        <w:rPr>
          <w:rFonts w:ascii="Times New Roman" w:hAnsi="Times New Roman" w:cs="Times New Roman"/>
          <w:sz w:val="24"/>
          <w:szCs w:val="24"/>
        </w:rPr>
        <w:t xml:space="preserve">. Step-by step instructions on how to request an account can be found here: </w:t>
      </w:r>
      <w:hyperlink r:id="rId15" w:history="1">
        <w:r>
          <w:rPr>
            <w:rStyle w:val="Hyperlink"/>
            <w:rFonts w:ascii="Times New Roman" w:hAnsi="Times New Roman" w:cs="Times New Roman"/>
            <w:sz w:val="24"/>
            <w:szCs w:val="24"/>
          </w:rPr>
          <w:t>https://connectdot.connectsolutions.com/espnon-dotstaff/</w:t>
        </w:r>
      </w:hyperlink>
    </w:p>
    <w:p w:rsidR="0022072D" w:rsidRDefault="0022072D" w:rsidP="0022072D">
      <w:r>
        <w:rPr>
          <w:rFonts w:ascii="Times New Roman" w:hAnsi="Times New Roman" w:cs="Times New Roman"/>
          <w:sz w:val="24"/>
          <w:szCs w:val="24"/>
        </w:rPr>
        <w:t> </w:t>
      </w:r>
    </w:p>
    <w:p w:rsidR="00D21ACA" w:rsidRDefault="0022072D">
      <w:r>
        <w:rPr>
          <w:rFonts w:ascii="Times New Roman" w:hAnsi="Times New Roman" w:cs="Times New Roman"/>
          <w:sz w:val="24"/>
          <w:szCs w:val="24"/>
        </w:rPr>
        <w:t>The account issuance takes approximately one business day. Once the user receives their account information, they can access the site by clicking on the registration link to log in.</w:t>
      </w:r>
    </w:p>
    <w:sectPr w:rsidR="00D2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C7F06"/>
    <w:multiLevelType w:val="hybridMultilevel"/>
    <w:tmpl w:val="FF306EE6"/>
    <w:lvl w:ilvl="0" w:tplc="062AC366">
      <w:start w:val="1"/>
      <w:numFmt w:val="bullet"/>
      <w:lvlText w:val=""/>
      <w:lvlJc w:val="left"/>
      <w:pPr>
        <w:ind w:left="842" w:hanging="360"/>
      </w:pPr>
      <w:rPr>
        <w:rFonts w:ascii="Symbol" w:hAnsi="Symbol" w:hint="default"/>
        <w:color w:val="000000"/>
      </w:rPr>
    </w:lvl>
    <w:lvl w:ilvl="1" w:tplc="04090003">
      <w:start w:val="1"/>
      <w:numFmt w:val="bullet"/>
      <w:lvlText w:val="o"/>
      <w:lvlJc w:val="left"/>
      <w:pPr>
        <w:ind w:left="1562" w:hanging="360"/>
      </w:pPr>
      <w:rPr>
        <w:rFonts w:ascii="Courier New" w:hAnsi="Courier New" w:cs="Courier New" w:hint="default"/>
      </w:rPr>
    </w:lvl>
    <w:lvl w:ilvl="2" w:tplc="04090005">
      <w:start w:val="1"/>
      <w:numFmt w:val="bullet"/>
      <w:lvlText w:val=""/>
      <w:lvlJc w:val="left"/>
      <w:pPr>
        <w:ind w:left="2282" w:hanging="360"/>
      </w:pPr>
      <w:rPr>
        <w:rFonts w:ascii="Wingdings" w:hAnsi="Wingdings" w:hint="default"/>
      </w:rPr>
    </w:lvl>
    <w:lvl w:ilvl="3" w:tplc="04090001">
      <w:start w:val="1"/>
      <w:numFmt w:val="bullet"/>
      <w:lvlText w:val=""/>
      <w:lvlJc w:val="left"/>
      <w:pPr>
        <w:ind w:left="3002" w:hanging="360"/>
      </w:pPr>
      <w:rPr>
        <w:rFonts w:ascii="Symbol" w:hAnsi="Symbol" w:hint="default"/>
      </w:rPr>
    </w:lvl>
    <w:lvl w:ilvl="4" w:tplc="04090003">
      <w:start w:val="1"/>
      <w:numFmt w:val="bullet"/>
      <w:lvlText w:val="o"/>
      <w:lvlJc w:val="left"/>
      <w:pPr>
        <w:ind w:left="3722" w:hanging="360"/>
      </w:pPr>
      <w:rPr>
        <w:rFonts w:ascii="Courier New" w:hAnsi="Courier New" w:cs="Courier New" w:hint="default"/>
      </w:rPr>
    </w:lvl>
    <w:lvl w:ilvl="5" w:tplc="04090005">
      <w:start w:val="1"/>
      <w:numFmt w:val="bullet"/>
      <w:lvlText w:val=""/>
      <w:lvlJc w:val="left"/>
      <w:pPr>
        <w:ind w:left="4442" w:hanging="360"/>
      </w:pPr>
      <w:rPr>
        <w:rFonts w:ascii="Wingdings" w:hAnsi="Wingdings" w:hint="default"/>
      </w:rPr>
    </w:lvl>
    <w:lvl w:ilvl="6" w:tplc="04090001">
      <w:start w:val="1"/>
      <w:numFmt w:val="bullet"/>
      <w:lvlText w:val=""/>
      <w:lvlJc w:val="left"/>
      <w:pPr>
        <w:ind w:left="5162" w:hanging="360"/>
      </w:pPr>
      <w:rPr>
        <w:rFonts w:ascii="Symbol" w:hAnsi="Symbol" w:hint="default"/>
      </w:rPr>
    </w:lvl>
    <w:lvl w:ilvl="7" w:tplc="04090003">
      <w:start w:val="1"/>
      <w:numFmt w:val="bullet"/>
      <w:lvlText w:val="o"/>
      <w:lvlJc w:val="left"/>
      <w:pPr>
        <w:ind w:left="5882" w:hanging="360"/>
      </w:pPr>
      <w:rPr>
        <w:rFonts w:ascii="Courier New" w:hAnsi="Courier New" w:cs="Courier New" w:hint="default"/>
      </w:rPr>
    </w:lvl>
    <w:lvl w:ilvl="8" w:tplc="04090005">
      <w:start w:val="1"/>
      <w:numFmt w:val="bullet"/>
      <w:lvlText w:val=""/>
      <w:lvlJc w:val="left"/>
      <w:pPr>
        <w:ind w:left="6602" w:hanging="360"/>
      </w:pPr>
      <w:rPr>
        <w:rFonts w:ascii="Wingdings" w:hAnsi="Wingdings" w:hint="default"/>
      </w:rPr>
    </w:lvl>
  </w:abstractNum>
  <w:abstractNum w:abstractNumId="1" w15:restartNumberingAfterBreak="0">
    <w:nsid w:val="7EB242F2"/>
    <w:multiLevelType w:val="hybridMultilevel"/>
    <w:tmpl w:val="73C2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2D"/>
    <w:rsid w:val="001F3AE9"/>
    <w:rsid w:val="0022072D"/>
    <w:rsid w:val="005320B9"/>
    <w:rsid w:val="0081441B"/>
    <w:rsid w:val="00D21ACA"/>
    <w:rsid w:val="00DD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B5012-D9B6-49AA-BA41-D2AC46B3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72D"/>
    <w:rPr>
      <w:color w:val="0000FF"/>
      <w:u w:val="single"/>
    </w:rPr>
  </w:style>
  <w:style w:type="character" w:styleId="Strong">
    <w:name w:val="Strong"/>
    <w:basedOn w:val="DefaultParagraphFont"/>
    <w:uiPriority w:val="22"/>
    <w:qFormat/>
    <w:rsid w:val="0022072D"/>
    <w:rPr>
      <w:b/>
      <w:bCs/>
    </w:rPr>
  </w:style>
  <w:style w:type="paragraph" w:styleId="ListParagraph">
    <w:name w:val="List Paragraph"/>
    <w:basedOn w:val="Normal"/>
    <w:uiPriority w:val="34"/>
    <w:qFormat/>
    <w:rsid w:val="005320B9"/>
    <w:pPr>
      <w:ind w:left="720"/>
    </w:pPr>
    <w:rPr>
      <w:sz w:val="24"/>
      <w:szCs w:val="24"/>
    </w:rPr>
  </w:style>
  <w:style w:type="character" w:styleId="UnresolvedMention">
    <w:name w:val="Unresolved Mention"/>
    <w:basedOn w:val="DefaultParagraphFont"/>
    <w:uiPriority w:val="99"/>
    <w:semiHidden/>
    <w:unhideWhenUsed/>
    <w:rsid w:val="001F3A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sponsors-cosponsors/116th-congress/representatives/A" TargetMode="External"/><Relationship Id="rId13" Type="http://schemas.openxmlformats.org/officeDocument/2006/relationships/hyperlink" Target="mailto:danielle.blackshear@dot.gov" TargetMode="External"/><Relationship Id="rId3" Type="http://schemas.openxmlformats.org/officeDocument/2006/relationships/settings" Target="settings.xml"/><Relationship Id="rId7" Type="http://schemas.openxmlformats.org/officeDocument/2006/relationships/hyperlink" Target="https://www.senate.gov/general/contact_information/senators_cfm.cfm" TargetMode="External"/><Relationship Id="rId12" Type="http://schemas.openxmlformats.org/officeDocument/2006/relationships/hyperlink" Target="https://gcc01.safelinks.protection.outlook.com/?url=https%3A%2F%2Fcollaboration.fhwa.dot.gov%2Fdot%2Ffhwa%2FWC%2FLists%2FSeminars%2FDispForm.aspx%3FID%3D2242&amp;data=02%7C01%7Ccarol.zoff%40state.mn.us%7C69a8c3ecab8f480a6c2b08d7a8df739f%7Ceb14b04624c445198f26b89c2159828c%7C0%7C1%7C637163549990127959&amp;sdata=VnvgNyMQgRQBCQEw38PH4GcPtECHPc%2FlVIAs8NX7Myc%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cc01.safelinks.protection.outlook.com/?url=https%3A%2F%2Fwww.fhwa.dot.gov%2Fhep%2Fscenic_byways%2F&amp;data=02%7C01%7Ccarol.zoff%40state.mn.us%7C69a8c3ecab8f480a6c2b08d7a8df739f%7Ceb14b04624c445198f26b89c2159828c%7C0%7C1%7C637163549990117971&amp;sdata=oJjHYbtg%2Btdi4F1L53%2FcESwjfdeZ%2BgtZs7lPEX4kAsk%3D&amp;reserved=0" TargetMode="External"/><Relationship Id="rId5" Type="http://schemas.openxmlformats.org/officeDocument/2006/relationships/image" Target="media/image1.png"/><Relationship Id="rId15" Type="http://schemas.openxmlformats.org/officeDocument/2006/relationships/hyperlink" Target="https://gcc01.safelinks.protection.outlook.com/?url=https%3A%2F%2Fconnectdot.connectsolutions.com%2Fespnon-dotstaff%2F&amp;data=02%7C01%7Ccarol.zoff%40state.mn.us%7C69a8c3ecab8f480a6c2b08d7a8df739f%7Ceb14b04624c445198f26b89c2159828c%7C0%7C1%7C637163549990137953&amp;sdata=r1%2Fp6oaBRjk1oxzQBNBpoS3gmVUFCCtTbmZuoYLSNhQ%3D&amp;reserved=0" TargetMode="External"/><Relationship Id="rId10" Type="http://schemas.openxmlformats.org/officeDocument/2006/relationships/hyperlink" Target="https://www.fhwa.dot.gov/hep/scenic_byways/nominations/2020_nsb_omination_application_questions.pdf" TargetMode="External"/><Relationship Id="rId4" Type="http://schemas.openxmlformats.org/officeDocument/2006/relationships/webSettings" Target="webSettings.xml"/><Relationship Id="rId9" Type="http://schemas.openxmlformats.org/officeDocument/2006/relationships/hyperlink" Target="https://www.fhwa.dot.gov/hep/scenic_byways/nominations/" TargetMode="External"/><Relationship Id="rId14" Type="http://schemas.openxmlformats.org/officeDocument/2006/relationships/hyperlink" Target="https://gcc01.safelinks.protection.outlook.com/?url=https%3A%2F%2Fcollaboration.fhwa.dot.gov%2FFBA%2FRegister.aspx&amp;data=02%7C01%7Ccarol.zoff%40state.mn.us%7C69a8c3ecab8f480a6c2b08d7a8df739f%7Ceb14b04624c445198f26b89c2159828c%7C0%7C1%7C637163549990137953&amp;sdata=NJEuyifWDPtsVewifF4Grm4IHjNgX%2FViIaOzFpx3YH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Zoff, Carol (DOT)</dc:creator>
  <cp:keywords/>
  <dc:description/>
  <cp:lastModifiedBy>SCHELFHOUT, FRANCIS</cp:lastModifiedBy>
  <cp:revision>2</cp:revision>
  <dcterms:created xsi:type="dcterms:W3CDTF">2020-02-11T21:33:00Z</dcterms:created>
  <dcterms:modified xsi:type="dcterms:W3CDTF">2020-02-11T21:33:00Z</dcterms:modified>
</cp:coreProperties>
</file>