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73AF" w14:textId="77777777" w:rsidR="004012B7" w:rsidRPr="00FC3035" w:rsidRDefault="004012B7" w:rsidP="004012B7">
      <w:pPr>
        <w:jc w:val="center"/>
        <w:rPr>
          <w:rFonts w:ascii="Times New Roman" w:hAnsi="Times New Roman"/>
          <w:b/>
          <w:sz w:val="28"/>
          <w:szCs w:val="28"/>
        </w:rPr>
      </w:pPr>
      <w:r w:rsidRPr="00FC3035">
        <w:rPr>
          <w:rFonts w:ascii="Times New Roman" w:hAnsi="Times New Roman"/>
          <w:b/>
          <w:sz w:val="28"/>
          <w:szCs w:val="28"/>
        </w:rPr>
        <w:t>Mississippi River Parkway Commission</w:t>
      </w:r>
    </w:p>
    <w:p w14:paraId="7D41FB9A" w14:textId="09BB150A" w:rsidR="004012B7" w:rsidRDefault="004012B7" w:rsidP="004012B7">
      <w:pPr>
        <w:jc w:val="center"/>
        <w:rPr>
          <w:rFonts w:ascii="Times New Roman" w:hAnsi="Times New Roman"/>
          <w:b/>
          <w:sz w:val="28"/>
          <w:szCs w:val="28"/>
        </w:rPr>
      </w:pPr>
      <w:r w:rsidRPr="00FC3035">
        <w:rPr>
          <w:rFonts w:ascii="Times New Roman" w:hAnsi="Times New Roman"/>
          <w:b/>
          <w:sz w:val="28"/>
          <w:szCs w:val="28"/>
        </w:rPr>
        <w:t xml:space="preserve">Transportation Committee </w:t>
      </w:r>
      <w:r w:rsidR="00227B44" w:rsidRPr="00227B44">
        <w:rPr>
          <w:rFonts w:ascii="Times New Roman" w:hAnsi="Times New Roman"/>
          <w:b/>
          <w:sz w:val="28"/>
          <w:szCs w:val="28"/>
          <w:u w:val="single"/>
        </w:rPr>
        <w:t>WORKING</w:t>
      </w:r>
      <w:r w:rsidR="00227B44">
        <w:rPr>
          <w:rFonts w:ascii="Times New Roman" w:hAnsi="Times New Roman"/>
          <w:b/>
          <w:sz w:val="28"/>
          <w:szCs w:val="28"/>
        </w:rPr>
        <w:t xml:space="preserve"> </w:t>
      </w:r>
      <w:r w:rsidRPr="00FC3035">
        <w:rPr>
          <w:rFonts w:ascii="Times New Roman" w:hAnsi="Times New Roman"/>
          <w:b/>
          <w:sz w:val="28"/>
          <w:szCs w:val="28"/>
        </w:rPr>
        <w:t>Meeting</w:t>
      </w:r>
    </w:p>
    <w:p w14:paraId="675E4CE3" w14:textId="18CCC98E" w:rsidR="004012B7" w:rsidRDefault="00114F5A" w:rsidP="004012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February 28</w:t>
      </w:r>
      <w:r w:rsidR="004012B7" w:rsidRPr="00FC3035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4012B7" w:rsidRPr="00FC303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End"/>
      <w:r w:rsidR="004012B7" w:rsidRPr="00FC3035">
        <w:rPr>
          <w:rFonts w:ascii="Times New Roman" w:hAnsi="Times New Roman"/>
          <w:b/>
          <w:sz w:val="28"/>
          <w:szCs w:val="28"/>
        </w:rPr>
        <w:t xml:space="preserve"> | </w:t>
      </w:r>
      <w:r w:rsidR="00D935DC">
        <w:rPr>
          <w:rFonts w:ascii="Times New Roman" w:hAnsi="Times New Roman"/>
          <w:b/>
          <w:sz w:val="28"/>
          <w:szCs w:val="28"/>
        </w:rPr>
        <w:t>9:00</w:t>
      </w:r>
      <w:r w:rsidR="004012B7" w:rsidRPr="00FC3035">
        <w:rPr>
          <w:rFonts w:ascii="Times New Roman" w:hAnsi="Times New Roman"/>
          <w:b/>
          <w:sz w:val="28"/>
          <w:szCs w:val="28"/>
        </w:rPr>
        <w:t xml:space="preserve"> </w:t>
      </w:r>
      <w:r w:rsidR="00D935DC">
        <w:rPr>
          <w:rFonts w:ascii="Times New Roman" w:hAnsi="Times New Roman"/>
          <w:b/>
          <w:sz w:val="28"/>
          <w:szCs w:val="28"/>
        </w:rPr>
        <w:t>A</w:t>
      </w:r>
      <w:r w:rsidR="004012B7" w:rsidRPr="00FC3035">
        <w:rPr>
          <w:rFonts w:ascii="Times New Roman" w:hAnsi="Times New Roman"/>
          <w:b/>
          <w:sz w:val="28"/>
          <w:szCs w:val="28"/>
        </w:rPr>
        <w:t xml:space="preserve">M – </w:t>
      </w:r>
      <w:r w:rsidR="00D935DC">
        <w:rPr>
          <w:rFonts w:ascii="Times New Roman" w:hAnsi="Times New Roman"/>
          <w:b/>
          <w:sz w:val="28"/>
          <w:szCs w:val="28"/>
        </w:rPr>
        <w:t>10:0</w:t>
      </w:r>
      <w:r w:rsidR="004012B7" w:rsidRPr="00FC3035">
        <w:rPr>
          <w:rFonts w:ascii="Times New Roman" w:hAnsi="Times New Roman"/>
          <w:b/>
          <w:sz w:val="28"/>
          <w:szCs w:val="28"/>
        </w:rPr>
        <w:t xml:space="preserve">0 </w:t>
      </w:r>
      <w:r w:rsidR="00D935DC">
        <w:rPr>
          <w:rFonts w:ascii="Times New Roman" w:hAnsi="Times New Roman"/>
          <w:b/>
          <w:sz w:val="28"/>
          <w:szCs w:val="28"/>
        </w:rPr>
        <w:t>A</w:t>
      </w:r>
      <w:r w:rsidR="004012B7" w:rsidRPr="00FC3035">
        <w:rPr>
          <w:rFonts w:ascii="Times New Roman" w:hAnsi="Times New Roman"/>
          <w:b/>
          <w:sz w:val="28"/>
          <w:szCs w:val="28"/>
        </w:rPr>
        <w:t>M</w:t>
      </w:r>
    </w:p>
    <w:p w14:paraId="27B889BE" w14:textId="77777777" w:rsidR="004012B7" w:rsidRDefault="004012B7" w:rsidP="004012B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57A318" w14:textId="1E6DEA88" w:rsidR="004F5E57" w:rsidRPr="006A393E" w:rsidRDefault="006A393E" w:rsidP="004012B7">
      <w:pPr>
        <w:jc w:val="center"/>
        <w:rPr>
          <w:rStyle w:val="Hyperlink"/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fldChar w:fldCharType="begin"/>
      </w:r>
      <w:r>
        <w:rPr>
          <w:rFonts w:ascii="Times New Roman" w:hAnsi="Times New Roman"/>
          <w:b/>
          <w:bCs/>
          <w:sz w:val="16"/>
          <w:szCs w:val="16"/>
        </w:rPr>
        <w:instrText xml:space="preserve"> HYPERLINK "https://us02web.zoom.us/j/85089475760?pwd=c2lRNW5meFhsZlNCd3Fna0RnL0V3dz09" </w:instrText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  <w:fldChar w:fldCharType="separate"/>
      </w:r>
      <w:r w:rsidR="0019383C" w:rsidRPr="0019383C">
        <w:rPr>
          <w:rStyle w:val="Hyperlink"/>
          <w:rFonts w:ascii="Times New Roman" w:hAnsi="Times New Roman"/>
          <w:b/>
          <w:bCs/>
          <w:sz w:val="16"/>
          <w:szCs w:val="16"/>
        </w:rPr>
        <w:t>https://us02web.zoom.us/j/85089475760?pwd=c2lRNW5meFhsZlNCd3Fna0RnL0V3dz09</w:t>
      </w:r>
    </w:p>
    <w:p w14:paraId="3AD35F98" w14:textId="72FC54A8" w:rsidR="004012B7" w:rsidRPr="006710B1" w:rsidRDefault="006A393E" w:rsidP="004012B7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fldChar w:fldCharType="end"/>
      </w:r>
      <w:r w:rsidR="004012B7" w:rsidRPr="006710B1">
        <w:rPr>
          <w:rFonts w:ascii="Times New Roman" w:hAnsi="Times New Roman"/>
          <w:b/>
          <w:sz w:val="16"/>
          <w:szCs w:val="16"/>
        </w:rPr>
        <w:t>Meeting ID: 850 8947 5760</w:t>
      </w:r>
    </w:p>
    <w:p w14:paraId="5A0718F8" w14:textId="77777777" w:rsidR="004012B7" w:rsidRPr="006710B1" w:rsidRDefault="004012B7" w:rsidP="004012B7">
      <w:pPr>
        <w:jc w:val="center"/>
        <w:rPr>
          <w:rFonts w:ascii="Times New Roman" w:hAnsi="Times New Roman"/>
          <w:b/>
          <w:sz w:val="16"/>
          <w:szCs w:val="16"/>
        </w:rPr>
      </w:pPr>
      <w:r w:rsidRPr="006710B1">
        <w:rPr>
          <w:rFonts w:ascii="Times New Roman" w:hAnsi="Times New Roman"/>
          <w:b/>
          <w:sz w:val="16"/>
          <w:szCs w:val="16"/>
        </w:rPr>
        <w:t>Passcode: 056479</w:t>
      </w:r>
    </w:p>
    <w:p w14:paraId="5D55B843" w14:textId="77777777" w:rsidR="004012B7" w:rsidRPr="00A7149F" w:rsidRDefault="004012B7" w:rsidP="004012B7">
      <w:pPr>
        <w:jc w:val="center"/>
        <w:rPr>
          <w:rFonts w:ascii="Times New Roman" w:hAnsi="Times New Roman"/>
          <w:b/>
          <w:sz w:val="16"/>
          <w:szCs w:val="16"/>
        </w:rPr>
      </w:pPr>
      <w:r w:rsidRPr="006710B1">
        <w:rPr>
          <w:rFonts w:ascii="Times New Roman" w:hAnsi="Times New Roman"/>
          <w:b/>
          <w:sz w:val="16"/>
          <w:szCs w:val="16"/>
        </w:rPr>
        <w:t>One tap mobile: +1 312 626 6799 US (Chicago)</w:t>
      </w:r>
    </w:p>
    <w:p w14:paraId="3C8AB7D5" w14:textId="0D5DD492" w:rsidR="004012B7" w:rsidRPr="00026E0D" w:rsidRDefault="004012B7" w:rsidP="004012B7">
      <w:r w:rsidRPr="00026E0D">
        <w:rPr>
          <w:rFonts w:ascii="Tahoma" w:hAnsi="Tahoma"/>
          <w:sz w:val="22"/>
        </w:rPr>
        <w:t>_______________________________________________________________________</w:t>
      </w:r>
    </w:p>
    <w:p w14:paraId="30BB49E3" w14:textId="77777777" w:rsidR="004012B7" w:rsidRDefault="004012B7" w:rsidP="00026E0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1C0E4556" w14:textId="6AFFC1D9" w:rsidR="004012B7" w:rsidRPr="00026E0D" w:rsidRDefault="004012B7" w:rsidP="004012B7">
      <w:pPr>
        <w:rPr>
          <w:bCs/>
          <w:sz w:val="16"/>
          <w:szCs w:val="16"/>
        </w:rPr>
      </w:pPr>
      <w:r w:rsidRPr="00026E0D">
        <w:rPr>
          <w:rFonts w:ascii="Times New Roman" w:hAnsi="Times New Roman"/>
          <w:bCs/>
          <w:sz w:val="16"/>
          <w:szCs w:val="16"/>
        </w:rPr>
        <w:t>____________________________________________________________</w:t>
      </w:r>
      <w:r w:rsidR="00026E0D" w:rsidRPr="00026E0D">
        <w:rPr>
          <w:rFonts w:ascii="Times New Roman" w:hAnsi="Times New Roman"/>
          <w:bCs/>
          <w:sz w:val="16"/>
          <w:szCs w:val="16"/>
        </w:rPr>
        <w:t>_______________________________________________</w:t>
      </w:r>
    </w:p>
    <w:p w14:paraId="6A86ACBC" w14:textId="77777777" w:rsidR="004012B7" w:rsidRPr="00C81A30" w:rsidRDefault="004012B7" w:rsidP="004012B7">
      <w:pPr>
        <w:rPr>
          <w:rFonts w:ascii="Times New Roman" w:hAnsi="Times New Roman"/>
          <w:b/>
          <w:sz w:val="26"/>
          <w:szCs w:val="26"/>
        </w:rPr>
      </w:pPr>
    </w:p>
    <w:p w14:paraId="4B9DA6DA" w14:textId="77777777" w:rsidR="004012B7" w:rsidRPr="00A055A9" w:rsidRDefault="004012B7" w:rsidP="004012B7">
      <w:pPr>
        <w:pStyle w:val="Heading1"/>
        <w:keepNext w:val="0"/>
        <w:widowControl w:val="0"/>
        <w:rPr>
          <w:rFonts w:ascii="Times New Roman" w:hAnsi="Times New Roman"/>
          <w:color w:val="1F3864" w:themeColor="accent1" w:themeShade="80"/>
          <w:sz w:val="26"/>
          <w:szCs w:val="26"/>
        </w:rPr>
      </w:pPr>
      <w:r w:rsidRPr="00A055A9">
        <w:rPr>
          <w:rFonts w:ascii="Times New Roman" w:hAnsi="Times New Roman"/>
          <w:color w:val="1F3864" w:themeColor="accent1" w:themeShade="80"/>
          <w:sz w:val="26"/>
          <w:szCs w:val="26"/>
        </w:rPr>
        <w:t>Introductions</w:t>
      </w:r>
    </w:p>
    <w:p w14:paraId="7A16CB04" w14:textId="77777777" w:rsidR="004012B7" w:rsidRPr="00A055A9" w:rsidRDefault="004012B7" w:rsidP="004012B7">
      <w:pPr>
        <w:pStyle w:val="Heading1"/>
        <w:keepNext w:val="0"/>
        <w:widowControl w:val="0"/>
        <w:rPr>
          <w:rFonts w:ascii="Times New Roman" w:hAnsi="Times New Roman"/>
          <w:color w:val="1F3864" w:themeColor="accent1" w:themeShade="80"/>
          <w:sz w:val="26"/>
          <w:szCs w:val="26"/>
        </w:rPr>
      </w:pPr>
    </w:p>
    <w:p w14:paraId="2116423E" w14:textId="4B60C0AA" w:rsidR="004512F9" w:rsidRPr="0052349F" w:rsidRDefault="004512F9" w:rsidP="004512F9">
      <w:pPr>
        <w:pStyle w:val="Heading1"/>
        <w:keepNext w:val="0"/>
        <w:widowControl w:val="0"/>
        <w:rPr>
          <w:rFonts w:ascii="Times New Roman" w:hAnsi="Times New Roman"/>
          <w:color w:val="1F3864" w:themeColor="accent1" w:themeShade="80"/>
          <w:sz w:val="26"/>
          <w:szCs w:val="26"/>
        </w:rPr>
      </w:pPr>
      <w:r w:rsidRPr="0052349F">
        <w:rPr>
          <w:rFonts w:ascii="Times New Roman" w:hAnsi="Times New Roman"/>
          <w:color w:val="1F3864" w:themeColor="accent1" w:themeShade="80"/>
          <w:sz w:val="26"/>
          <w:szCs w:val="26"/>
        </w:rPr>
        <w:t>Interpretive Centers – Strengthen Relationships</w:t>
      </w:r>
    </w:p>
    <w:p w14:paraId="6DF80DCD" w14:textId="2C0370D3" w:rsidR="004512F9" w:rsidRPr="0052349F" w:rsidRDefault="00D935DC" w:rsidP="004512F9">
      <w:pPr>
        <w:pStyle w:val="Heading3"/>
        <w:keepNext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color w:val="1F3864" w:themeColor="accent1" w:themeShade="80"/>
          <w:sz w:val="22"/>
          <w:szCs w:val="22"/>
        </w:rPr>
      </w:pPr>
      <w:r>
        <w:rPr>
          <w:rFonts w:ascii="Times New Roman" w:hAnsi="Times New Roman"/>
          <w:color w:val="1F3864" w:themeColor="accent1" w:themeShade="80"/>
          <w:sz w:val="22"/>
          <w:szCs w:val="22"/>
        </w:rPr>
        <w:t>Interpretive Center Listing – Validated by all states</w:t>
      </w:r>
      <w:r w:rsidR="00114F5A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(demo/action – Nov. 2024)</w:t>
      </w:r>
    </w:p>
    <w:p w14:paraId="33347ED3" w14:textId="77777777" w:rsidR="00CF516A" w:rsidRPr="00CE0689" w:rsidRDefault="00CF516A" w:rsidP="00CF516A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00B0F0"/>
          <w:sz w:val="22"/>
          <w:szCs w:val="22"/>
          <w:u w:val="single"/>
        </w:rPr>
      </w:pPr>
      <w:r w:rsidRPr="00CE0689">
        <w:rPr>
          <w:rFonts w:ascii="Times New Roman" w:hAnsi="Times New Roman"/>
          <w:color w:val="00B0F0"/>
          <w:sz w:val="22"/>
          <w:szCs w:val="22"/>
        </w:rPr>
        <w:t>ACTION: Each of the below locations should be validated and confirmed that the list of ICs is complete and accurate/consistent by name by all states and report all changes to Francis/Mike to have N.O. update as directed – DUE: December 1, 2024</w:t>
      </w:r>
    </w:p>
    <w:p w14:paraId="7FF22AC8" w14:textId="77777777" w:rsidR="00CF516A" w:rsidRPr="00CE0689" w:rsidRDefault="00000000" w:rsidP="00CF516A">
      <w:pPr>
        <w:pStyle w:val="Heading3"/>
        <w:widowControl w:val="0"/>
        <w:numPr>
          <w:ilvl w:val="2"/>
          <w:numId w:val="2"/>
        </w:numPr>
        <w:rPr>
          <w:rFonts w:ascii="Times New Roman" w:hAnsi="Times New Roman"/>
          <w:color w:val="00B0F0"/>
          <w:sz w:val="22"/>
          <w:szCs w:val="22"/>
          <w:u w:val="single"/>
        </w:rPr>
      </w:pPr>
      <w:hyperlink r:id="rId8" w:history="1">
        <w:r w:rsidR="00CF516A" w:rsidRPr="00CE0689">
          <w:rPr>
            <w:rStyle w:val="Hyperlink"/>
            <w:rFonts w:ascii="Times New Roman" w:hAnsi="Times New Roman"/>
            <w:color w:val="00B0F0"/>
            <w:sz w:val="22"/>
            <w:szCs w:val="22"/>
          </w:rPr>
          <w:t>MRPC Transportation Committee – IC Working Documents</w:t>
        </w:r>
      </w:hyperlink>
    </w:p>
    <w:p w14:paraId="08603B76" w14:textId="77777777" w:rsidR="00CF516A" w:rsidRPr="00CE0689" w:rsidRDefault="00000000" w:rsidP="00CF516A">
      <w:pPr>
        <w:pStyle w:val="Heading3"/>
        <w:widowControl w:val="0"/>
        <w:numPr>
          <w:ilvl w:val="2"/>
          <w:numId w:val="2"/>
        </w:numPr>
        <w:rPr>
          <w:rStyle w:val="Hyperlink"/>
          <w:rFonts w:ascii="Times New Roman" w:hAnsi="Times New Roman"/>
          <w:color w:val="00B0F0"/>
          <w:sz w:val="22"/>
          <w:szCs w:val="22"/>
        </w:rPr>
      </w:pPr>
      <w:hyperlink r:id="rId9" w:history="1">
        <w:r w:rsidR="00CF516A" w:rsidRPr="00CE0689">
          <w:rPr>
            <w:rStyle w:val="Hyperlink"/>
            <w:rFonts w:ascii="Times New Roman" w:hAnsi="Times New Roman"/>
            <w:color w:val="00B0F0"/>
            <w:sz w:val="22"/>
            <w:szCs w:val="22"/>
          </w:rPr>
          <w:t>MRPC Members – IC checklist/contacts listing</w:t>
        </w:r>
      </w:hyperlink>
    </w:p>
    <w:p w14:paraId="5347F3B2" w14:textId="481C08AE" w:rsidR="00760157" w:rsidRPr="00ED2FC0" w:rsidRDefault="00CF516A" w:rsidP="00083964">
      <w:pPr>
        <w:pStyle w:val="Heading3"/>
        <w:widowControl w:val="0"/>
        <w:numPr>
          <w:ilvl w:val="2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</w:rPr>
      </w:pPr>
      <w:r w:rsidRPr="00ED2FC0">
        <w:rPr>
          <w:rStyle w:val="Hyperlink"/>
          <w:rFonts w:ascii="Times New Roman" w:hAnsi="Times New Roman" w:cs="Times New Roman"/>
          <w:color w:val="00B0F0"/>
          <w:sz w:val="22"/>
          <w:szCs w:val="22"/>
        </w:rPr>
        <w:fldChar w:fldCharType="begin"/>
      </w:r>
      <w:r w:rsidRPr="00ED2FC0">
        <w:rPr>
          <w:rStyle w:val="Hyperlink"/>
          <w:rFonts w:ascii="Times New Roman" w:hAnsi="Times New Roman" w:cs="Times New Roman"/>
          <w:color w:val="00B0F0"/>
          <w:sz w:val="22"/>
          <w:szCs w:val="22"/>
        </w:rPr>
        <w:instrText>HYPERLINK "https://experiencemississippiriver.com/interpretive-centers/"</w:instrText>
      </w:r>
      <w:r w:rsidRPr="00760157">
        <w:rPr>
          <w:rStyle w:val="Hyperlink"/>
          <w:rFonts w:ascii="Times New Roman" w:hAnsi="Times New Roman" w:cs="Times New Roman"/>
          <w:color w:val="00B0F0"/>
          <w:sz w:val="22"/>
          <w:szCs w:val="22"/>
        </w:rPr>
      </w:r>
      <w:r w:rsidRPr="00ED2FC0">
        <w:rPr>
          <w:rStyle w:val="Hyperlink"/>
          <w:rFonts w:ascii="Times New Roman" w:hAnsi="Times New Roman" w:cs="Times New Roman"/>
          <w:color w:val="00B0F0"/>
          <w:sz w:val="22"/>
          <w:szCs w:val="22"/>
        </w:rPr>
        <w:fldChar w:fldCharType="separate"/>
      </w:r>
      <w:r w:rsidRPr="00ED2FC0">
        <w:rPr>
          <w:rStyle w:val="Hyperlink"/>
          <w:rFonts w:ascii="Times New Roman" w:hAnsi="Times New Roman" w:cs="Times New Roman"/>
          <w:color w:val="00B0F0"/>
          <w:sz w:val="22"/>
          <w:szCs w:val="22"/>
        </w:rPr>
        <w:t>Experience the Mississippi River (Great River Road)</w:t>
      </w:r>
      <w:r w:rsidRPr="00ED2FC0">
        <w:rPr>
          <w:rStyle w:val="Hyperlink"/>
          <w:rFonts w:ascii="Times New Roman" w:hAnsi="Times New Roman" w:cs="Times New Roman"/>
          <w:color w:val="00B0F0"/>
          <w:sz w:val="22"/>
          <w:szCs w:val="22"/>
        </w:rPr>
        <w:fldChar w:fldCharType="end"/>
      </w:r>
    </w:p>
    <w:p w14:paraId="27947240" w14:textId="083425BE" w:rsidR="000A0D05" w:rsidRDefault="00D935DC" w:rsidP="00CF516A">
      <w:pPr>
        <w:pStyle w:val="Heading3"/>
        <w:keepNext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color w:val="1F3864" w:themeColor="accent1" w:themeShade="80"/>
          <w:sz w:val="22"/>
          <w:szCs w:val="22"/>
        </w:rPr>
      </w:pPr>
      <w:r>
        <w:rPr>
          <w:rFonts w:ascii="Times New Roman" w:hAnsi="Times New Roman"/>
          <w:color w:val="1F3864" w:themeColor="accent1" w:themeShade="80"/>
          <w:sz w:val="22"/>
          <w:szCs w:val="22"/>
        </w:rPr>
        <w:t>Parcel Maps – Working Session (</w:t>
      </w:r>
      <w:hyperlink r:id="rId10" w:tgtFrame="_blank" w:history="1">
        <w:r w:rsidRPr="00CF516A">
          <w:rPr>
            <w:rStyle w:val="Hyperlink"/>
            <w:rFonts w:ascii="Times New Roman" w:hAnsi="Times New Roman"/>
            <w:sz w:val="22"/>
            <w:szCs w:val="22"/>
          </w:rPr>
          <w:t>Parcel Maps help document</w:t>
        </w:r>
      </w:hyperlink>
      <w:r>
        <w:rPr>
          <w:rFonts w:ascii="Times New Roman" w:hAnsi="Times New Roman"/>
          <w:color w:val="1F3864" w:themeColor="accent1" w:themeShade="80"/>
          <w:sz w:val="22"/>
          <w:szCs w:val="22"/>
        </w:rPr>
        <w:t>)</w:t>
      </w:r>
      <w:r w:rsidR="00114F5A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(demo/action – Dec. 2024)</w:t>
      </w:r>
    </w:p>
    <w:p w14:paraId="4C9226D7" w14:textId="1B926028" w:rsidR="00114F5A" w:rsidRPr="00C91E93" w:rsidRDefault="00114F5A" w:rsidP="00114F5A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</w:rPr>
      </w:pPr>
      <w:r w:rsidRPr="00CE0689">
        <w:rPr>
          <w:rFonts w:ascii="Times New Roman" w:hAnsi="Times New Roman"/>
          <w:color w:val="00B0F0"/>
          <w:sz w:val="22"/>
          <w:szCs w:val="22"/>
        </w:rPr>
        <w:t xml:space="preserve">ACTION: </w:t>
      </w:r>
      <w:r>
        <w:rPr>
          <w:rFonts w:ascii="Times New Roman" w:hAnsi="Times New Roman"/>
          <w:color w:val="00B0F0"/>
          <w:sz w:val="22"/>
          <w:szCs w:val="22"/>
        </w:rPr>
        <w:t>Complete Parcel Map for each IC developed and submitted to Francis/Mike for N.O. posting by all states</w:t>
      </w:r>
      <w:r w:rsidRPr="00CE0689">
        <w:rPr>
          <w:rFonts w:ascii="Times New Roman" w:hAnsi="Times New Roman"/>
          <w:color w:val="00B0F0"/>
          <w:sz w:val="22"/>
          <w:szCs w:val="22"/>
        </w:rPr>
        <w:t xml:space="preserve"> – DUE: </w:t>
      </w:r>
      <w:r>
        <w:rPr>
          <w:rFonts w:ascii="Times New Roman" w:hAnsi="Times New Roman"/>
          <w:color w:val="00B0F0"/>
          <w:sz w:val="22"/>
          <w:szCs w:val="22"/>
        </w:rPr>
        <w:t>March</w:t>
      </w:r>
      <w:r w:rsidRPr="00CE0689">
        <w:rPr>
          <w:rFonts w:ascii="Times New Roman" w:hAnsi="Times New Roman"/>
          <w:color w:val="00B0F0"/>
          <w:sz w:val="22"/>
          <w:szCs w:val="22"/>
        </w:rPr>
        <w:t xml:space="preserve"> 1, 202</w:t>
      </w:r>
      <w:r>
        <w:rPr>
          <w:rFonts w:ascii="Times New Roman" w:hAnsi="Times New Roman"/>
          <w:color w:val="00B0F0"/>
          <w:sz w:val="22"/>
          <w:szCs w:val="22"/>
        </w:rPr>
        <w:t>5</w:t>
      </w:r>
    </w:p>
    <w:p w14:paraId="28811C38" w14:textId="6633CE89" w:rsidR="000A0D05" w:rsidRDefault="000A0D05" w:rsidP="00114F5A">
      <w:pPr>
        <w:pStyle w:val="Heading3"/>
        <w:keepNext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color w:val="1F3864" w:themeColor="accent1" w:themeShade="80"/>
          <w:sz w:val="22"/>
          <w:szCs w:val="22"/>
        </w:rPr>
      </w:pPr>
      <w:r w:rsidRPr="00C91E93">
        <w:rPr>
          <w:rFonts w:ascii="Times New Roman" w:hAnsi="Times New Roman"/>
          <w:color w:val="1F3864" w:themeColor="accent1" w:themeShade="80"/>
          <w:sz w:val="22"/>
          <w:szCs w:val="22"/>
        </w:rPr>
        <w:t>Google</w:t>
      </w:r>
      <w:r w:rsidR="00227B44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</w:t>
      </w:r>
      <w:r w:rsidRPr="00C91E93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Maps </w:t>
      </w:r>
      <w:r w:rsidR="00D935DC" w:rsidRPr="00C91E93">
        <w:rPr>
          <w:rFonts w:ascii="Times New Roman" w:hAnsi="Times New Roman"/>
          <w:color w:val="1F3864" w:themeColor="accent1" w:themeShade="80"/>
          <w:sz w:val="22"/>
          <w:szCs w:val="22"/>
        </w:rPr>
        <w:t>–</w:t>
      </w:r>
      <w:r w:rsidRPr="00C91E93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</w:t>
      </w:r>
      <w:r w:rsidR="00227B44">
        <w:rPr>
          <w:rFonts w:ascii="Times New Roman" w:hAnsi="Times New Roman"/>
          <w:color w:val="1F3864" w:themeColor="accent1" w:themeShade="80"/>
          <w:sz w:val="22"/>
          <w:szCs w:val="22"/>
        </w:rPr>
        <w:t>Working Session (</w:t>
      </w:r>
      <w:hyperlink r:id="rId11" w:history="1">
        <w:r w:rsidR="00227B44" w:rsidRPr="00227B44">
          <w:rPr>
            <w:rStyle w:val="Hyperlink"/>
            <w:rFonts w:ascii="Times New Roman" w:hAnsi="Times New Roman"/>
            <w:sz w:val="22"/>
            <w:szCs w:val="22"/>
          </w:rPr>
          <w:t>Google Maps help document</w:t>
        </w:r>
      </w:hyperlink>
      <w:r w:rsidR="00227B44">
        <w:rPr>
          <w:rFonts w:ascii="Times New Roman" w:hAnsi="Times New Roman"/>
          <w:color w:val="1F3864" w:themeColor="accent1" w:themeShade="80"/>
          <w:sz w:val="22"/>
          <w:szCs w:val="22"/>
        </w:rPr>
        <w:t>)</w:t>
      </w:r>
    </w:p>
    <w:p w14:paraId="758ABAD4" w14:textId="50BA00C5" w:rsidR="00114F5A" w:rsidRPr="00114F5A" w:rsidRDefault="00114F5A" w:rsidP="00114F5A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</w:rPr>
      </w:pPr>
      <w:r w:rsidRPr="00114F5A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Demonstration and </w:t>
      </w:r>
      <w:r w:rsidRPr="00114F5A">
        <w:rPr>
          <w:rFonts w:ascii="Times New Roman" w:hAnsi="Times New Roman"/>
          <w:color w:val="1F3864" w:themeColor="accent1" w:themeShade="80"/>
          <w:sz w:val="22"/>
          <w:szCs w:val="22"/>
        </w:rPr>
        <w:t>A</w:t>
      </w:r>
      <w:r w:rsidRPr="00114F5A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ction assignment with deadline of </w:t>
      </w:r>
      <w:r>
        <w:rPr>
          <w:rFonts w:ascii="Times New Roman" w:hAnsi="Times New Roman"/>
          <w:color w:val="1F3864" w:themeColor="accent1" w:themeShade="80"/>
          <w:sz w:val="22"/>
          <w:szCs w:val="22"/>
        </w:rPr>
        <w:t>April 1, 2025</w:t>
      </w:r>
    </w:p>
    <w:p w14:paraId="579BDB03" w14:textId="28309F16" w:rsidR="00B71BD7" w:rsidRDefault="00B71BD7" w:rsidP="00D935DC">
      <w:pPr>
        <w:pStyle w:val="Heading3"/>
        <w:keepNext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color w:val="1F3864" w:themeColor="accent1" w:themeShade="80"/>
          <w:sz w:val="22"/>
          <w:szCs w:val="22"/>
        </w:rPr>
      </w:pPr>
      <w:r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Sign Inventory – Both GIS and Picture – Working Session for </w:t>
      </w:r>
      <w:proofErr w:type="gramStart"/>
      <w:r>
        <w:rPr>
          <w:rFonts w:ascii="Times New Roman" w:hAnsi="Times New Roman"/>
          <w:color w:val="1F3864" w:themeColor="accent1" w:themeShade="80"/>
          <w:sz w:val="22"/>
          <w:szCs w:val="22"/>
        </w:rPr>
        <w:t>March,</w:t>
      </w:r>
      <w:proofErr w:type="gramEnd"/>
      <w:r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2025</w:t>
      </w:r>
    </w:p>
    <w:p w14:paraId="53DEBB57" w14:textId="19A9A630" w:rsidR="00B71BD7" w:rsidRPr="00B71BD7" w:rsidRDefault="00B71BD7" w:rsidP="00B71BD7">
      <w:pPr>
        <w:pStyle w:val="Heading3"/>
        <w:keepNext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color w:val="1F3864" w:themeColor="accent1" w:themeShade="80"/>
          <w:sz w:val="22"/>
          <w:szCs w:val="22"/>
        </w:rPr>
      </w:pPr>
      <w:r>
        <w:rPr>
          <w:rFonts w:ascii="Times New Roman" w:hAnsi="Times New Roman"/>
          <w:color w:val="1F3864" w:themeColor="accent1" w:themeShade="80"/>
          <w:sz w:val="22"/>
          <w:szCs w:val="22"/>
        </w:rPr>
        <w:t>Create Action List per IC and Develop CMP Update</w:t>
      </w:r>
      <w:r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– Working Session for </w:t>
      </w:r>
      <w:proofErr w:type="gramStart"/>
      <w:r>
        <w:rPr>
          <w:rFonts w:ascii="Times New Roman" w:hAnsi="Times New Roman"/>
          <w:color w:val="1F3864" w:themeColor="accent1" w:themeShade="80"/>
          <w:sz w:val="22"/>
          <w:szCs w:val="22"/>
        </w:rPr>
        <w:t>April</w:t>
      </w:r>
      <w:r>
        <w:rPr>
          <w:rFonts w:ascii="Times New Roman" w:hAnsi="Times New Roman"/>
          <w:color w:val="1F3864" w:themeColor="accent1" w:themeShade="80"/>
          <w:sz w:val="22"/>
          <w:szCs w:val="22"/>
        </w:rPr>
        <w:t>,</w:t>
      </w:r>
      <w:proofErr w:type="gramEnd"/>
      <w:r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2025</w:t>
      </w:r>
    </w:p>
    <w:p w14:paraId="723FEECE" w14:textId="344509F5" w:rsidR="00D935DC" w:rsidRPr="00C91E93" w:rsidRDefault="00D935DC" w:rsidP="00D935DC">
      <w:pPr>
        <w:pStyle w:val="Heading3"/>
        <w:keepNext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color w:val="1F3864" w:themeColor="accent1" w:themeShade="80"/>
          <w:sz w:val="22"/>
          <w:szCs w:val="22"/>
        </w:rPr>
      </w:pPr>
      <w:r w:rsidRPr="00C91E93">
        <w:rPr>
          <w:rFonts w:ascii="Times New Roman" w:hAnsi="Times New Roman"/>
          <w:color w:val="1F3864" w:themeColor="accent1" w:themeShade="80"/>
          <w:sz w:val="22"/>
          <w:szCs w:val="22"/>
        </w:rPr>
        <w:t>Schedule – Review Draft</w:t>
      </w:r>
    </w:p>
    <w:p w14:paraId="31456284" w14:textId="77777777" w:rsidR="000A0D05" w:rsidRPr="000A0D05" w:rsidRDefault="000A0D05" w:rsidP="000A0D05"/>
    <w:p w14:paraId="56725F2D" w14:textId="7CCE4272" w:rsidR="004012B7" w:rsidRPr="0052349F" w:rsidRDefault="004012B7" w:rsidP="00B6742B">
      <w:pPr>
        <w:pStyle w:val="Heading1"/>
        <w:keepLines/>
        <w:rPr>
          <w:rFonts w:ascii="Times New Roman" w:hAnsi="Times New Roman"/>
          <w:color w:val="1F3864" w:themeColor="accent1" w:themeShade="80"/>
          <w:sz w:val="26"/>
          <w:szCs w:val="26"/>
        </w:rPr>
      </w:pPr>
      <w:r w:rsidRPr="0052349F">
        <w:rPr>
          <w:rFonts w:ascii="Times New Roman" w:hAnsi="Times New Roman"/>
          <w:color w:val="1F3864" w:themeColor="accent1" w:themeShade="80"/>
          <w:sz w:val="26"/>
          <w:szCs w:val="26"/>
        </w:rPr>
        <w:t>Next Meetings</w:t>
      </w:r>
    </w:p>
    <w:p w14:paraId="0A7E1471" w14:textId="48A06451" w:rsidR="004012B7" w:rsidRPr="00B76997" w:rsidRDefault="0033714E" w:rsidP="00B76997">
      <w:pPr>
        <w:pStyle w:val="ListParagraph"/>
        <w:numPr>
          <w:ilvl w:val="0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</w:rPr>
      </w:pPr>
      <w:r w:rsidRPr="00B76997">
        <w:rPr>
          <w:rFonts w:ascii="Times New Roman" w:hAnsi="Times New Roman"/>
          <w:color w:val="1F3864" w:themeColor="accent1" w:themeShade="80"/>
          <w:sz w:val="22"/>
          <w:szCs w:val="22"/>
        </w:rPr>
        <w:t>202</w:t>
      </w:r>
      <w:r w:rsidR="00055ED3" w:rsidRPr="00B76997">
        <w:rPr>
          <w:rFonts w:ascii="Times New Roman" w:hAnsi="Times New Roman"/>
          <w:color w:val="1F3864" w:themeColor="accent1" w:themeShade="80"/>
          <w:sz w:val="22"/>
          <w:szCs w:val="22"/>
        </w:rPr>
        <w:t>5</w:t>
      </w:r>
      <w:r w:rsidRPr="00B76997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</w:t>
      </w:r>
      <w:r w:rsidR="004012B7" w:rsidRPr="00B76997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Transportation </w:t>
      </w:r>
      <w:r w:rsidR="004012B7" w:rsidRPr="00B76997"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  <w:t>Committee Meetings</w:t>
      </w:r>
      <w:r w:rsidR="004012B7" w:rsidRPr="00B76997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</w:t>
      </w:r>
      <w:r w:rsidR="00B76997" w:rsidRPr="00B76997">
        <w:rPr>
          <w:rFonts w:ascii="Times New Roman" w:hAnsi="Times New Roman"/>
          <w:color w:val="1F3864" w:themeColor="accent1" w:themeShade="80"/>
          <w:sz w:val="22"/>
          <w:szCs w:val="22"/>
        </w:rPr>
        <w:t>(4th Friday – Quarterly @ 9am CST)</w:t>
      </w:r>
      <w:r w:rsidR="00B76997" w:rsidRPr="00B76997">
        <w:rPr>
          <w:rFonts w:ascii="Times New Roman" w:hAnsi="Times New Roman"/>
          <w:b/>
          <w:color w:val="1F3864" w:themeColor="accent1" w:themeShade="80"/>
          <w:sz w:val="22"/>
          <w:szCs w:val="22"/>
        </w:rPr>
        <w:t xml:space="preserve"> </w:t>
      </w:r>
      <w:r w:rsidR="00B76997" w:rsidRPr="00B76997">
        <w:rPr>
          <w:rFonts w:ascii="Times New Roman" w:hAnsi="Times New Roman"/>
          <w:bCs/>
          <w:color w:val="1F3864" w:themeColor="accent1" w:themeShade="80"/>
          <w:sz w:val="22"/>
          <w:szCs w:val="22"/>
        </w:rPr>
        <w:t xml:space="preserve">and </w:t>
      </w:r>
      <w:r w:rsidR="00B76997" w:rsidRPr="00B76997">
        <w:rPr>
          <w:rFonts w:ascii="Times New Roman" w:hAnsi="Times New Roman"/>
          <w:bCs/>
          <w:color w:val="1F3864" w:themeColor="accent1" w:themeShade="80"/>
          <w:sz w:val="22"/>
          <w:szCs w:val="22"/>
          <w:u w:val="single"/>
        </w:rPr>
        <w:t>Working Meetings</w:t>
      </w:r>
      <w:r w:rsidR="00B76997" w:rsidRPr="00B76997">
        <w:rPr>
          <w:rFonts w:ascii="Times New Roman" w:hAnsi="Times New Roman"/>
          <w:bCs/>
          <w:color w:val="1F3864" w:themeColor="accent1" w:themeShade="80"/>
          <w:sz w:val="22"/>
          <w:szCs w:val="22"/>
        </w:rPr>
        <w:t xml:space="preserve"> (4th Friday – months w/o regular Committee Meetings @ 9am CST)</w:t>
      </w:r>
    </w:p>
    <w:p w14:paraId="63843DDC" w14:textId="02C74C5E" w:rsidR="00D935DC" w:rsidRPr="00B76997" w:rsidRDefault="00D935DC" w:rsidP="00D935DC">
      <w:pPr>
        <w:pStyle w:val="Heading3"/>
        <w:keepNext w:val="0"/>
        <w:widowControl w:val="0"/>
        <w:numPr>
          <w:ilvl w:val="1"/>
          <w:numId w:val="2"/>
        </w:numPr>
        <w:spacing w:before="0"/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</w:pPr>
      <w:r w:rsidRPr="00B76997"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  <w:t>March 28, 2025</w:t>
      </w:r>
    </w:p>
    <w:p w14:paraId="7FEB1A4E" w14:textId="77777777" w:rsidR="00B76997" w:rsidRPr="00B76997" w:rsidRDefault="00B76997" w:rsidP="00B76997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</w:pPr>
      <w:r w:rsidRPr="00B76997"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  <w:t>April 25, 2025</w:t>
      </w:r>
    </w:p>
    <w:p w14:paraId="795D2828" w14:textId="77777777" w:rsidR="00B76997" w:rsidRPr="00B76997" w:rsidRDefault="00B76997" w:rsidP="00B76997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</w:pPr>
      <w:r w:rsidRPr="00B76997"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  <w:t>May 23, 2025</w:t>
      </w:r>
    </w:p>
    <w:p w14:paraId="63461E33" w14:textId="77777777" w:rsidR="00D935DC" w:rsidRPr="00B76997" w:rsidRDefault="00D935DC" w:rsidP="00D935DC">
      <w:pPr>
        <w:pStyle w:val="Heading3"/>
        <w:keepNext w:val="0"/>
        <w:widowControl w:val="0"/>
        <w:numPr>
          <w:ilvl w:val="1"/>
          <w:numId w:val="2"/>
        </w:numPr>
        <w:spacing w:before="0"/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</w:pPr>
      <w:r w:rsidRPr="00B76997"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  <w:t>June 27, 2025</w:t>
      </w:r>
    </w:p>
    <w:p w14:paraId="6CF9DC7F" w14:textId="77777777" w:rsidR="00B76997" w:rsidRPr="00B76997" w:rsidRDefault="00B76997" w:rsidP="00B76997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</w:pPr>
      <w:r w:rsidRPr="00B76997"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  <w:t>July 25, 2025</w:t>
      </w:r>
    </w:p>
    <w:p w14:paraId="488CD312" w14:textId="008085A2" w:rsidR="00B76997" w:rsidRPr="00B76997" w:rsidRDefault="00B76997" w:rsidP="00B76997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</w:pPr>
      <w:r w:rsidRPr="00B76997"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  <w:t>August 22, 202</w:t>
      </w:r>
      <w:r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  <w:t>5</w:t>
      </w:r>
    </w:p>
    <w:p w14:paraId="14017F58" w14:textId="77777777" w:rsidR="00D935DC" w:rsidRPr="00B76997" w:rsidRDefault="00D935DC" w:rsidP="00D935DC">
      <w:pPr>
        <w:pStyle w:val="Heading3"/>
        <w:keepNext w:val="0"/>
        <w:widowControl w:val="0"/>
        <w:numPr>
          <w:ilvl w:val="1"/>
          <w:numId w:val="2"/>
        </w:numPr>
        <w:spacing w:before="0"/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</w:pPr>
      <w:r w:rsidRPr="00B76997"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  <w:t>September 26, 2025 (annual mtg.)</w:t>
      </w:r>
    </w:p>
    <w:p w14:paraId="2C36C8AD" w14:textId="77777777" w:rsidR="00B76997" w:rsidRPr="00B76997" w:rsidRDefault="00B76997" w:rsidP="00B76997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</w:pPr>
      <w:r w:rsidRPr="00B76997"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  <w:lastRenderedPageBreak/>
        <w:t>October 24, 2025</w:t>
      </w:r>
    </w:p>
    <w:p w14:paraId="4CBD507D" w14:textId="77777777" w:rsidR="00B76997" w:rsidRPr="00B76997" w:rsidRDefault="00B76997" w:rsidP="00B76997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</w:pPr>
      <w:r w:rsidRPr="00B76997">
        <w:rPr>
          <w:rFonts w:ascii="Times New Roman" w:hAnsi="Times New Roman"/>
          <w:color w:val="1F3864" w:themeColor="accent1" w:themeShade="80"/>
          <w:sz w:val="22"/>
          <w:szCs w:val="22"/>
          <w:u w:val="single"/>
        </w:rPr>
        <w:t>November 21, 2025 (3rd Fri)</w:t>
      </w:r>
    </w:p>
    <w:p w14:paraId="187F0D44" w14:textId="77777777" w:rsidR="00D935DC" w:rsidRDefault="00D935DC" w:rsidP="00D935DC">
      <w:pPr>
        <w:pStyle w:val="Heading3"/>
        <w:keepNext w:val="0"/>
        <w:widowControl w:val="0"/>
        <w:numPr>
          <w:ilvl w:val="1"/>
          <w:numId w:val="2"/>
        </w:numPr>
        <w:spacing w:before="0"/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</w:pPr>
      <w:r w:rsidRPr="00B76997"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  <w:t>December 12, 2025 (2</w:t>
      </w:r>
      <w:r w:rsidRPr="00B76997">
        <w:rPr>
          <w:rFonts w:ascii="Times New Roman" w:hAnsi="Times New Roman"/>
          <w:b/>
          <w:bCs/>
          <w:color w:val="1F3864" w:themeColor="accent1" w:themeShade="80"/>
          <w:sz w:val="22"/>
          <w:szCs w:val="22"/>
          <w:vertAlign w:val="superscript"/>
        </w:rPr>
        <w:t>nd</w:t>
      </w:r>
      <w:r w:rsidRPr="00B76997">
        <w:rPr>
          <w:rFonts w:ascii="Times New Roman" w:hAnsi="Times New Roman"/>
          <w:b/>
          <w:bCs/>
          <w:color w:val="1F3864" w:themeColor="accent1" w:themeShade="80"/>
          <w:sz w:val="22"/>
          <w:szCs w:val="22"/>
        </w:rPr>
        <w:t xml:space="preserve"> Fri)</w:t>
      </w:r>
    </w:p>
    <w:p w14:paraId="076EC890" w14:textId="47D9C875" w:rsidR="00B76997" w:rsidRDefault="00B76997" w:rsidP="00B76997">
      <w:pPr>
        <w:pStyle w:val="ListParagraph"/>
        <w:numPr>
          <w:ilvl w:val="0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</w:rPr>
      </w:pPr>
      <w:r>
        <w:rPr>
          <w:rFonts w:ascii="Times New Roman" w:hAnsi="Times New Roman"/>
          <w:color w:val="1F3864" w:themeColor="accent1" w:themeShade="80"/>
          <w:sz w:val="22"/>
          <w:szCs w:val="22"/>
        </w:rPr>
        <w:t>Other Meetings</w:t>
      </w:r>
      <w:r w:rsidR="00A83FF7"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 (need coverage)</w:t>
      </w:r>
    </w:p>
    <w:p w14:paraId="5CC3D5D8" w14:textId="6CA2560A" w:rsidR="00B76997" w:rsidRDefault="00B76997" w:rsidP="00B76997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</w:rPr>
      </w:pPr>
      <w:r>
        <w:rPr>
          <w:rFonts w:ascii="Times New Roman" w:hAnsi="Times New Roman"/>
          <w:color w:val="1F3864" w:themeColor="accent1" w:themeShade="80"/>
          <w:sz w:val="22"/>
          <w:szCs w:val="22"/>
        </w:rPr>
        <w:t>December 13, 2024 @ 9:00am: MRPC Board Meeting</w:t>
      </w:r>
    </w:p>
    <w:p w14:paraId="1E99255A" w14:textId="2C0510DF" w:rsidR="00A83FF7" w:rsidRDefault="00A83FF7" w:rsidP="00FF2396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</w:rPr>
      </w:pPr>
      <w:r>
        <w:rPr>
          <w:rFonts w:ascii="Times New Roman" w:hAnsi="Times New Roman"/>
          <w:color w:val="1F3864" w:themeColor="accent1" w:themeShade="80"/>
          <w:sz w:val="22"/>
          <w:szCs w:val="22"/>
        </w:rPr>
        <w:t xml:space="preserve">January 21, 2025 @ </w:t>
      </w:r>
      <w:r w:rsidR="00050B36">
        <w:rPr>
          <w:rFonts w:ascii="Times New Roman" w:hAnsi="Times New Roman"/>
          <w:color w:val="1F3864" w:themeColor="accent1" w:themeShade="80"/>
          <w:sz w:val="22"/>
          <w:szCs w:val="22"/>
        </w:rPr>
        <w:t>10</w:t>
      </w:r>
      <w:r>
        <w:rPr>
          <w:rFonts w:ascii="Times New Roman" w:hAnsi="Times New Roman"/>
          <w:color w:val="1F3864" w:themeColor="accent1" w:themeShade="80"/>
          <w:sz w:val="22"/>
          <w:szCs w:val="22"/>
        </w:rPr>
        <w:t>:00am: Culture &amp; Heritage Committee Meeting (Francis)</w:t>
      </w:r>
    </w:p>
    <w:p w14:paraId="0CAAF53D" w14:textId="2E3411BC" w:rsidR="00FF2396" w:rsidRPr="00FF2396" w:rsidRDefault="00FF2396" w:rsidP="00FF2396">
      <w:pPr>
        <w:pStyle w:val="Heading3"/>
        <w:widowControl w:val="0"/>
        <w:numPr>
          <w:ilvl w:val="1"/>
          <w:numId w:val="2"/>
        </w:numPr>
        <w:rPr>
          <w:rFonts w:ascii="Times New Roman" w:hAnsi="Times New Roman"/>
          <w:color w:val="1F3864" w:themeColor="accent1" w:themeShade="80"/>
          <w:sz w:val="22"/>
          <w:szCs w:val="22"/>
        </w:rPr>
      </w:pPr>
      <w:r>
        <w:rPr>
          <w:rFonts w:ascii="Times New Roman" w:hAnsi="Times New Roman"/>
          <w:color w:val="1F3864" w:themeColor="accent1" w:themeShade="80"/>
          <w:sz w:val="22"/>
          <w:szCs w:val="22"/>
        </w:rPr>
        <w:t>March 19, 2025 @ 9:00am: ERA Committee Meeting</w:t>
      </w:r>
    </w:p>
    <w:sectPr w:rsidR="00FF2396" w:rsidRPr="00FF2396" w:rsidSect="00E21DCF">
      <w:headerReference w:type="default" r:id="rId12"/>
      <w:footerReference w:type="default" r:id="rId13"/>
      <w:pgSz w:w="12240" w:h="15840"/>
      <w:pgMar w:top="259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5D47" w14:textId="77777777" w:rsidR="00D56961" w:rsidRDefault="00D56961">
      <w:r>
        <w:separator/>
      </w:r>
    </w:p>
  </w:endnote>
  <w:endnote w:type="continuationSeparator" w:id="0">
    <w:p w14:paraId="3EBC2A46" w14:textId="77777777" w:rsidR="00D56961" w:rsidRDefault="00D5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3047" w14:textId="77777777" w:rsidR="006D1086" w:rsidRDefault="008E4A70">
    <w:pPr>
      <w:pStyle w:val="Footer"/>
      <w:jc w:val="center"/>
    </w:pPr>
    <w:r>
      <w:rPr>
        <w:rFonts w:ascii="Verdana" w:hAnsi="Verdana"/>
        <w:noProof/>
        <w:sz w:val="19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3BB1D56C" wp14:editId="02E315D7">
              <wp:simplePos x="0" y="0"/>
              <wp:positionH relativeFrom="column">
                <wp:posOffset>-824865</wp:posOffset>
              </wp:positionH>
              <wp:positionV relativeFrom="paragraph">
                <wp:posOffset>-251460</wp:posOffset>
              </wp:positionV>
              <wp:extent cx="7086600" cy="457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61163" w14:textId="77777777" w:rsidR="004C3C93" w:rsidRDefault="006D1086" w:rsidP="008E4A70">
                          <w:pPr>
                            <w:pStyle w:val="Footer"/>
                            <w:tabs>
                              <w:tab w:val="left" w:pos="1230"/>
                            </w:tabs>
                            <w:spacing w:line="276" w:lineRule="auto"/>
                            <w:jc w:val="center"/>
                            <w:rPr>
                              <w:rFonts w:ascii="Verdana" w:hAns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8"/>
                            </w:rPr>
                            <w:t xml:space="preserve">Mission Statement: </w:t>
                          </w:r>
                          <w:r w:rsidR="004C3C93" w:rsidRPr="004C3C93">
                            <w:rPr>
                              <w:rFonts w:ascii="Verdana" w:hAnsi="Verdana"/>
                              <w:i/>
                              <w:sz w:val="18"/>
                            </w:rPr>
                            <w:t xml:space="preserve">Promote, </w:t>
                          </w:r>
                          <w:proofErr w:type="gramStart"/>
                          <w:r w:rsidR="004C3C93" w:rsidRPr="004C3C93">
                            <w:rPr>
                              <w:rFonts w:ascii="Verdana" w:hAnsi="Verdana"/>
                              <w:i/>
                              <w:sz w:val="18"/>
                            </w:rPr>
                            <w:t>enhance</w:t>
                          </w:r>
                          <w:proofErr w:type="gramEnd"/>
                          <w:r w:rsidR="004C3C93" w:rsidRPr="004C3C93">
                            <w:rPr>
                              <w:rFonts w:ascii="Verdana" w:hAnsi="Verdana"/>
                              <w:i/>
                              <w:sz w:val="18"/>
                            </w:rPr>
                            <w:t xml:space="preserve"> and preserve the Great River Road and the Mississippi River.</w:t>
                          </w:r>
                        </w:p>
                        <w:p w14:paraId="3BF193B3" w14:textId="4A56DC16" w:rsidR="006D1086" w:rsidRPr="008E4A70" w:rsidRDefault="006D1086" w:rsidP="008E4A70">
                          <w:pPr>
                            <w:pStyle w:val="Footer"/>
                            <w:tabs>
                              <w:tab w:val="left" w:pos="1230"/>
                            </w:tabs>
                            <w:spacing w:line="276" w:lineRule="auto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Phone: 866-763-</w:t>
                          </w:r>
                          <w:proofErr w:type="gramStart"/>
                          <w:r>
                            <w:rPr>
                              <w:rFonts w:ascii="Verdana" w:hAnsi="Verdana"/>
                              <w:sz w:val="16"/>
                            </w:rPr>
                            <w:t>8310  •</w:t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 Web Site: ExperienceMississippiRiver.com  •  E-mail: info@experiencemississippiriver.com</w:t>
                          </w:r>
                        </w:p>
                        <w:p w14:paraId="3DBC003C" w14:textId="77777777" w:rsidR="006D1086" w:rsidRPr="00914ED7" w:rsidRDefault="006D1086" w:rsidP="008E4A70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1D5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4.95pt;margin-top:-19.8pt;width:558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" filled="f" stroked="f">
              <v:path arrowok="t"/>
              <v:textbox>
                <w:txbxContent>
                  <w:p w14:paraId="01461163" w14:textId="77777777" w:rsidR="004C3C93" w:rsidRDefault="006D1086" w:rsidP="008E4A70">
                    <w:pPr>
                      <w:pStyle w:val="Footer"/>
                      <w:tabs>
                        <w:tab w:val="left" w:pos="1230"/>
                      </w:tabs>
                      <w:spacing w:line="276" w:lineRule="auto"/>
                      <w:jc w:val="center"/>
                      <w:rPr>
                        <w:rFonts w:ascii="Verdana" w:hAnsi="Verdana"/>
                        <w:i/>
                        <w:sz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</w:rPr>
                      <w:t xml:space="preserve">Mission Statement: </w:t>
                    </w:r>
                    <w:r w:rsidR="004C3C93" w:rsidRPr="004C3C93">
                      <w:rPr>
                        <w:rFonts w:ascii="Verdana" w:hAnsi="Verdana"/>
                        <w:i/>
                        <w:sz w:val="18"/>
                      </w:rPr>
                      <w:t xml:space="preserve">Promote, </w:t>
                    </w:r>
                    <w:proofErr w:type="gramStart"/>
                    <w:r w:rsidR="004C3C93" w:rsidRPr="004C3C93">
                      <w:rPr>
                        <w:rFonts w:ascii="Verdana" w:hAnsi="Verdana"/>
                        <w:i/>
                        <w:sz w:val="18"/>
                      </w:rPr>
                      <w:t>enhance</w:t>
                    </w:r>
                    <w:proofErr w:type="gramEnd"/>
                    <w:r w:rsidR="004C3C93" w:rsidRPr="004C3C93">
                      <w:rPr>
                        <w:rFonts w:ascii="Verdana" w:hAnsi="Verdana"/>
                        <w:i/>
                        <w:sz w:val="18"/>
                      </w:rPr>
                      <w:t xml:space="preserve"> and preserve the Great River Road and the Mississippi River.</w:t>
                    </w:r>
                  </w:p>
                  <w:p w14:paraId="3BF193B3" w14:textId="4A56DC16" w:rsidR="006D1086" w:rsidRPr="008E4A70" w:rsidRDefault="006D1086" w:rsidP="008E4A70">
                    <w:pPr>
                      <w:pStyle w:val="Footer"/>
                      <w:tabs>
                        <w:tab w:val="left" w:pos="1230"/>
                      </w:tabs>
                      <w:spacing w:line="276" w:lineRule="auto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Phone: 866-763-</w:t>
                    </w:r>
                    <w:proofErr w:type="gramStart"/>
                    <w:r>
                      <w:rPr>
                        <w:rFonts w:ascii="Verdana" w:hAnsi="Verdana"/>
                        <w:sz w:val="16"/>
                      </w:rPr>
                      <w:t>8310  •</w:t>
                    </w:r>
                    <w:proofErr w:type="gramEnd"/>
                    <w:r>
                      <w:rPr>
                        <w:rFonts w:ascii="Verdana" w:hAnsi="Verdana"/>
                        <w:sz w:val="16"/>
                      </w:rPr>
                      <w:t xml:space="preserve">  Web Site: ExperienceMississippiRiver.com  •  E-mail: info@experiencemississippiriver.com</w:t>
                    </w:r>
                  </w:p>
                  <w:p w14:paraId="3DBC003C" w14:textId="77777777" w:rsidR="006D1086" w:rsidRPr="00914ED7" w:rsidRDefault="006D1086" w:rsidP="008E4A70">
                    <w:pPr>
                      <w:spacing w:line="276" w:lineRule="auto"/>
                    </w:pPr>
                  </w:p>
                </w:txbxContent>
              </v:textbox>
              <w10:anchorlock/>
            </v:shape>
          </w:pict>
        </mc:Fallback>
      </mc:AlternateContent>
    </w:r>
    <w:r w:rsidR="006D1086">
      <w:rPr>
        <w:rFonts w:ascii="Verdana" w:hAnsi="Verdana"/>
        <w:sz w:val="19"/>
      </w:rPr>
      <w:tab/>
    </w:r>
    <w:r w:rsidR="006D1086">
      <w:rPr>
        <w:rFonts w:ascii="Verdana" w:hAnsi="Verdana"/>
        <w:sz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6E5C" w14:textId="77777777" w:rsidR="00D56961" w:rsidRDefault="00D56961">
      <w:r>
        <w:separator/>
      </w:r>
    </w:p>
  </w:footnote>
  <w:footnote w:type="continuationSeparator" w:id="0">
    <w:p w14:paraId="6D383302" w14:textId="77777777" w:rsidR="00D56961" w:rsidRDefault="00D5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BAE6" w14:textId="3C62B403" w:rsidR="006D1086" w:rsidRDefault="008E4A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E3442B" wp14:editId="1D5AC697">
              <wp:simplePos x="0" y="0"/>
              <wp:positionH relativeFrom="column">
                <wp:posOffset>469900</wp:posOffset>
              </wp:positionH>
              <wp:positionV relativeFrom="paragraph">
                <wp:posOffset>254000</wp:posOffset>
              </wp:positionV>
              <wp:extent cx="3566160" cy="749300"/>
              <wp:effectExtent l="0" t="0" r="0" b="0"/>
              <wp:wrapThrough wrapText="bothSides">
                <wp:wrapPolygon edited="0">
                  <wp:start x="385" y="366"/>
                  <wp:lineTo x="385" y="20868"/>
                  <wp:lineTo x="21154" y="20868"/>
                  <wp:lineTo x="21154" y="366"/>
                  <wp:lineTo x="385" y="366"/>
                </wp:wrapPolygon>
              </wp:wrapThrough>
              <wp:docPr id="4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56616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E35D4" w14:textId="77777777" w:rsidR="00E21DCF" w:rsidRPr="008E4A70" w:rsidRDefault="00E21DCF" w:rsidP="008E4A70">
                          <w:pPr>
                            <w:pStyle w:val="Heading2"/>
                            <w:spacing w:line="276" w:lineRule="auto"/>
                            <w:rPr>
                              <w:sz w:val="24"/>
                              <w:szCs w:val="24"/>
                            </w:rPr>
                          </w:pPr>
                          <w:r w:rsidRPr="008E4A70">
                            <w:rPr>
                              <w:sz w:val="24"/>
                              <w:szCs w:val="24"/>
                            </w:rPr>
                            <w:t>Mississippi River Parkway Commission</w:t>
                          </w:r>
                        </w:p>
                        <w:p w14:paraId="71A3E9AB" w14:textId="6EB2284F" w:rsidR="00E21DCF" w:rsidRPr="008E4A70" w:rsidRDefault="008E4A70" w:rsidP="008E4A70">
                          <w:pPr>
                            <w:spacing w:line="276" w:lineRule="auto"/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 w:rsidRPr="008E4A70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P.O. Box 7395</w:t>
                          </w:r>
                        </w:p>
                        <w:p w14:paraId="3848354A" w14:textId="6852047B" w:rsidR="00E21DCF" w:rsidRPr="008E4A70" w:rsidRDefault="00E21DCF" w:rsidP="008E4A70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8E4A70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Madison, WI 5370</w:t>
                          </w:r>
                          <w:r w:rsidR="008E4A70" w:rsidRPr="008E4A70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3ABB05EB" w14:textId="77777777" w:rsidR="008E4A70" w:rsidRPr="008E4A70" w:rsidRDefault="008E4A7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344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pt;margin-top:20pt;width:280.8pt;height:5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" filled="f" stroked="f">
              <o:lock v:ext="edit" aspectratio="t" verticies="t" text="t" shapetype="t"/>
              <v:textbox>
                <w:txbxContent>
                  <w:p w14:paraId="543E35D4" w14:textId="77777777" w:rsidR="00E21DCF" w:rsidRPr="008E4A70" w:rsidRDefault="00E21DCF" w:rsidP="008E4A70">
                    <w:pPr>
                      <w:pStyle w:val="Heading2"/>
                      <w:spacing w:line="276" w:lineRule="auto"/>
                      <w:rPr>
                        <w:sz w:val="24"/>
                        <w:szCs w:val="24"/>
                      </w:rPr>
                    </w:pPr>
                    <w:r w:rsidRPr="008E4A70">
                      <w:rPr>
                        <w:sz w:val="24"/>
                        <w:szCs w:val="24"/>
                      </w:rPr>
                      <w:t>Mississippi River Parkway Commission</w:t>
                    </w:r>
                  </w:p>
                  <w:p w14:paraId="71A3E9AB" w14:textId="6EB2284F" w:rsidR="00E21DCF" w:rsidRPr="008E4A70" w:rsidRDefault="008E4A70" w:rsidP="008E4A70">
                    <w:pPr>
                      <w:spacing w:line="276" w:lineRule="auto"/>
                      <w:rPr>
                        <w:rFonts w:ascii="Verdana" w:hAnsi="Verdana"/>
                        <w:sz w:val="22"/>
                        <w:szCs w:val="22"/>
                      </w:rPr>
                    </w:pPr>
                    <w:r w:rsidRPr="008E4A70">
                      <w:rPr>
                        <w:rFonts w:ascii="Verdana" w:hAnsi="Verdana"/>
                        <w:sz w:val="22"/>
                        <w:szCs w:val="22"/>
                      </w:rPr>
                      <w:t>P.O. Box 7395</w:t>
                    </w:r>
                  </w:p>
                  <w:p w14:paraId="3848354A" w14:textId="6852047B" w:rsidR="00E21DCF" w:rsidRPr="008E4A70" w:rsidRDefault="00E21DCF" w:rsidP="008E4A70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8E4A70">
                      <w:rPr>
                        <w:rFonts w:ascii="Verdana" w:hAnsi="Verdana"/>
                        <w:sz w:val="22"/>
                        <w:szCs w:val="22"/>
                      </w:rPr>
                      <w:t>Madison, WI 5370</w:t>
                    </w:r>
                    <w:r w:rsidR="008E4A70" w:rsidRPr="008E4A70">
                      <w:rPr>
                        <w:rFonts w:ascii="Verdana" w:hAnsi="Verdana"/>
                        <w:sz w:val="22"/>
                        <w:szCs w:val="22"/>
                      </w:rPr>
                      <w:t>7</w:t>
                    </w:r>
                  </w:p>
                  <w:p w14:paraId="3ABB05EB" w14:textId="77777777" w:rsidR="008E4A70" w:rsidRPr="008E4A70" w:rsidRDefault="008E4A7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A323E87" wp14:editId="28858758">
          <wp:simplePos x="0" y="0"/>
          <wp:positionH relativeFrom="column">
            <wp:posOffset>4013835</wp:posOffset>
          </wp:positionH>
          <wp:positionV relativeFrom="paragraph">
            <wp:posOffset>264795</wp:posOffset>
          </wp:positionV>
          <wp:extent cx="1081405" cy="579755"/>
          <wp:effectExtent l="0" t="0" r="0" b="4445"/>
          <wp:wrapThrough wrapText="bothSides">
            <wp:wrapPolygon edited="0">
              <wp:start x="6849" y="0"/>
              <wp:lineTo x="0" y="2839"/>
              <wp:lineTo x="0" y="8044"/>
              <wp:lineTo x="3044" y="21292"/>
              <wp:lineTo x="3298" y="21292"/>
              <wp:lineTo x="15220" y="21292"/>
              <wp:lineTo x="21308" y="17507"/>
              <wp:lineTo x="21308" y="14668"/>
              <wp:lineTo x="16489" y="7571"/>
              <wp:lineTo x="18264" y="6151"/>
              <wp:lineTo x="16489" y="2839"/>
              <wp:lineTo x="9639" y="0"/>
              <wp:lineTo x="6849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EDD5461" wp14:editId="57D6BE3C">
          <wp:simplePos x="0" y="0"/>
          <wp:positionH relativeFrom="column">
            <wp:posOffset>5088255</wp:posOffset>
          </wp:positionH>
          <wp:positionV relativeFrom="paragraph">
            <wp:posOffset>225425</wp:posOffset>
          </wp:positionV>
          <wp:extent cx="1070610" cy="668655"/>
          <wp:effectExtent l="0" t="0" r="0" b="4445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061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4BBA69E" wp14:editId="6E55C52E">
          <wp:simplePos x="0" y="0"/>
          <wp:positionH relativeFrom="column">
            <wp:posOffset>-711200</wp:posOffset>
          </wp:positionH>
          <wp:positionV relativeFrom="paragraph">
            <wp:posOffset>-228600</wp:posOffset>
          </wp:positionV>
          <wp:extent cx="1181100" cy="1348740"/>
          <wp:effectExtent l="0" t="0" r="0" b="0"/>
          <wp:wrapThrough wrapText="bothSides">
            <wp:wrapPolygon edited="0">
              <wp:start x="10219" y="0"/>
              <wp:lineTo x="5110" y="610"/>
              <wp:lineTo x="1394" y="2237"/>
              <wp:lineTo x="1626" y="4068"/>
              <wp:lineTo x="2787" y="6508"/>
              <wp:lineTo x="0" y="9356"/>
              <wp:lineTo x="0" y="10169"/>
              <wp:lineTo x="1394" y="13017"/>
              <wp:lineTo x="0" y="14034"/>
              <wp:lineTo x="0" y="15051"/>
              <wp:lineTo x="2787" y="16271"/>
              <wp:lineTo x="2323" y="18915"/>
              <wp:lineTo x="3252" y="19525"/>
              <wp:lineTo x="7432" y="19525"/>
              <wp:lineTo x="7200" y="21356"/>
              <wp:lineTo x="14168" y="21356"/>
              <wp:lineTo x="13935" y="19525"/>
              <wp:lineTo x="18581" y="19119"/>
              <wp:lineTo x="19974" y="18102"/>
              <wp:lineTo x="18581" y="16271"/>
              <wp:lineTo x="21368" y="14847"/>
              <wp:lineTo x="21368" y="14034"/>
              <wp:lineTo x="19974" y="13017"/>
              <wp:lineTo x="21368" y="10169"/>
              <wp:lineTo x="21368" y="9153"/>
              <wp:lineTo x="18116" y="6508"/>
              <wp:lineTo x="20439" y="3254"/>
              <wp:lineTo x="20671" y="2441"/>
              <wp:lineTo x="16490" y="814"/>
              <wp:lineTo x="11381" y="0"/>
              <wp:lineTo x="10219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8110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732"/>
    <w:multiLevelType w:val="multilevel"/>
    <w:tmpl w:val="3D14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6B2F"/>
    <w:multiLevelType w:val="hybridMultilevel"/>
    <w:tmpl w:val="7C68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A6283"/>
    <w:multiLevelType w:val="hybridMultilevel"/>
    <w:tmpl w:val="847CFEF0"/>
    <w:lvl w:ilvl="0" w:tplc="574A488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D34CF"/>
    <w:multiLevelType w:val="hybridMultilevel"/>
    <w:tmpl w:val="616A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32915">
    <w:abstractNumId w:val="3"/>
  </w:num>
  <w:num w:numId="2" w16cid:durableId="1801654717">
    <w:abstractNumId w:val="1"/>
  </w:num>
  <w:num w:numId="3" w16cid:durableId="940995075">
    <w:abstractNumId w:val="2"/>
  </w:num>
  <w:num w:numId="4" w16cid:durableId="114835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51"/>
    <w:rsid w:val="00026E0D"/>
    <w:rsid w:val="000459E6"/>
    <w:rsid w:val="00050B36"/>
    <w:rsid w:val="00055ED3"/>
    <w:rsid w:val="000A0D05"/>
    <w:rsid w:val="000B7AE0"/>
    <w:rsid w:val="000D0AF3"/>
    <w:rsid w:val="000D377B"/>
    <w:rsid w:val="00114F5A"/>
    <w:rsid w:val="00162662"/>
    <w:rsid w:val="0017120C"/>
    <w:rsid w:val="0019383C"/>
    <w:rsid w:val="00227B44"/>
    <w:rsid w:val="00244C52"/>
    <w:rsid w:val="0024643E"/>
    <w:rsid w:val="00284451"/>
    <w:rsid w:val="0029721F"/>
    <w:rsid w:val="002F2A13"/>
    <w:rsid w:val="0033714E"/>
    <w:rsid w:val="003420BB"/>
    <w:rsid w:val="003F1EF5"/>
    <w:rsid w:val="004012B7"/>
    <w:rsid w:val="004512F9"/>
    <w:rsid w:val="00492E72"/>
    <w:rsid w:val="004C3C93"/>
    <w:rsid w:val="004D5D5F"/>
    <w:rsid w:val="004F5E57"/>
    <w:rsid w:val="0052349F"/>
    <w:rsid w:val="0056434A"/>
    <w:rsid w:val="00584784"/>
    <w:rsid w:val="005C46C5"/>
    <w:rsid w:val="00604A28"/>
    <w:rsid w:val="006421A4"/>
    <w:rsid w:val="006710B1"/>
    <w:rsid w:val="00692219"/>
    <w:rsid w:val="0069668D"/>
    <w:rsid w:val="006A393E"/>
    <w:rsid w:val="006D1086"/>
    <w:rsid w:val="006D5835"/>
    <w:rsid w:val="006E3CB5"/>
    <w:rsid w:val="00755FA5"/>
    <w:rsid w:val="00760157"/>
    <w:rsid w:val="00766739"/>
    <w:rsid w:val="007C1CE2"/>
    <w:rsid w:val="007E611B"/>
    <w:rsid w:val="007F140E"/>
    <w:rsid w:val="00874DEA"/>
    <w:rsid w:val="008B60C6"/>
    <w:rsid w:val="008E1C8F"/>
    <w:rsid w:val="008E4A70"/>
    <w:rsid w:val="00901EEB"/>
    <w:rsid w:val="009329FB"/>
    <w:rsid w:val="009D31A9"/>
    <w:rsid w:val="00A055A9"/>
    <w:rsid w:val="00A46B57"/>
    <w:rsid w:val="00A83FF7"/>
    <w:rsid w:val="00A96725"/>
    <w:rsid w:val="00B02602"/>
    <w:rsid w:val="00B203B2"/>
    <w:rsid w:val="00B6742B"/>
    <w:rsid w:val="00B71BD7"/>
    <w:rsid w:val="00B76997"/>
    <w:rsid w:val="00C05941"/>
    <w:rsid w:val="00C11B34"/>
    <w:rsid w:val="00C53FA9"/>
    <w:rsid w:val="00C63756"/>
    <w:rsid w:val="00C91E93"/>
    <w:rsid w:val="00CF516A"/>
    <w:rsid w:val="00D56961"/>
    <w:rsid w:val="00D80967"/>
    <w:rsid w:val="00D935DC"/>
    <w:rsid w:val="00DA0F61"/>
    <w:rsid w:val="00E21DCF"/>
    <w:rsid w:val="00E47CCC"/>
    <w:rsid w:val="00EC4C2D"/>
    <w:rsid w:val="00ED2FC0"/>
    <w:rsid w:val="00EE5544"/>
    <w:rsid w:val="00EF242C"/>
    <w:rsid w:val="00F24C75"/>
    <w:rsid w:val="00F268FB"/>
    <w:rsid w:val="00F624E5"/>
    <w:rsid w:val="00FA34B7"/>
    <w:rsid w:val="00FF2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054E36"/>
  <w14:defaultImageDpi w14:val="32767"/>
  <w15:chartTrackingRefBased/>
  <w15:docId w15:val="{75AB2AF3-1E34-A74E-B433-21776B05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Verdana" w:hAnsi="Verdana"/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erdana" w:hAnsi="Verdana"/>
      <w:b/>
      <w:sz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sid w:val="00914ED7"/>
    <w:rPr>
      <w:rFonts w:ascii="Times" w:hAnsi="Times"/>
      <w:sz w:val="24"/>
    </w:rPr>
  </w:style>
  <w:style w:type="character" w:customStyle="1" w:styleId="Heading1Char">
    <w:name w:val="Heading 1 Char"/>
    <w:link w:val="Heading1"/>
    <w:rsid w:val="00643FF4"/>
    <w:rPr>
      <w:rFonts w:ascii="Verdana" w:hAnsi="Verdana"/>
      <w:b/>
      <w:sz w:val="16"/>
    </w:rPr>
  </w:style>
  <w:style w:type="character" w:customStyle="1" w:styleId="Heading2Char">
    <w:name w:val="Heading 2 Char"/>
    <w:link w:val="Heading2"/>
    <w:rsid w:val="00E21DCF"/>
    <w:rPr>
      <w:rFonts w:ascii="Verdana" w:hAnsi="Verdana"/>
      <w:b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012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47"/>
    <w:rsid w:val="004F5E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755F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3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pcmembers.com/interpretive-center-signing-standards-working-documen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rpcmembers.com/mississippi/wp-content/uploads/2024/11/02_Google_Maps_help_documen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cure-web.cisco.com/1nMoN3QD0xER7tBqddRvzj1YkRCsxTbTwD6BSQ8KsZ5W6re82C6kcFEBoYOVxGcctfVE_tv-IAQ_3kATu_LCzYYXBA5TqhJ4W8qk9VrLG9qSuuNV9TCsSq9K3BgoDns3Ihf_SqZPRvXtLfklcMDP_bw65ncMYkT6wR_Y94qlrkiPM0FmCEHgjUlRDPXIBmjQPjQpcPl3RWhh4iHu-IgmAo1q9kF4YicDGWvcdMnyZl1LsmVNPeHwwEnIIksuQtpfo1RKmM1kRSow9LmX2CSMPfrt2ZeL-kI5_7_9mYzsvdCR1J0eyDC895dz6hxISo2nw/https%3A%2F%2Fmrpcmembers.com%2Fmississippi%2Fwp-content%2Fuploads%2F2024%2F08%2F01_ParcelMaps-compres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ure-web.cisco.com/1LUiW6IlK-gMuy24XoKqs85IdX0guLiTYjFje1RovW5rWrwhPI0m9GX07l86XpzA5peo15VznqaAtYkSG-kCmgLihDC-Cglscx2iHIyxQ22T_7pc1Kb4HhIDNncwfoOTRNE2b_IJKeVFwfZOIPvzPFZJmDFb6mU5BRzUJ-wVcKr-kZAiYIph7MqI--9jQ7PouJa7c6bC5CTd8l86FXzD3pXzU6r2FtTBbRO8AYe21Ywh3l83ouOsj8TC0siIAusYp1nu-VVuRcjyRpDB0nlUdaPCAnnfAp-hYRd511la7sarlTyxgryRw2WY6Zf-T28SL/https%3A%2F%2Fmrpcmembers.com%2Fic-status%2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DF020B-BD62-024F-B764-2BFDC572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Friend—</vt:lpstr>
    </vt:vector>
  </TitlesOfParts>
  <Company>Yeah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Friend—</dc:title>
  <dc:subject/>
  <dc:creator>Alyson Pilch</dc:creator>
  <cp:keywords/>
  <cp:lastModifiedBy>Schelfhout, Francis - DOT</cp:lastModifiedBy>
  <cp:revision>3</cp:revision>
  <cp:lastPrinted>2009-10-14T14:15:00Z</cp:lastPrinted>
  <dcterms:created xsi:type="dcterms:W3CDTF">2025-02-27T17:30:00Z</dcterms:created>
  <dcterms:modified xsi:type="dcterms:W3CDTF">2025-02-27T17:31:00Z</dcterms:modified>
</cp:coreProperties>
</file>